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D91" w:rsidRDefault="00E87D91" w:rsidP="0022651E">
      <w:pPr>
        <w:pStyle w:val="Title"/>
        <w:tabs>
          <w:tab w:val="clear" w:pos="2268"/>
        </w:tabs>
        <w:rPr>
          <w:b w:val="0"/>
        </w:rPr>
      </w:pPr>
      <w:r>
        <w:t>RESOURCES</w:t>
      </w:r>
      <w:r w:rsidR="009E52CE">
        <w:t xml:space="preserve"> </w:t>
      </w:r>
      <w:r w:rsidRPr="009E52CE">
        <w:t xml:space="preserve">OVERVIEW AND SCRUTINY </w:t>
      </w:r>
      <w:r w:rsidR="009E52CE" w:rsidRPr="009E52CE">
        <w:t>PANEL</w:t>
      </w:r>
    </w:p>
    <w:p w:rsidR="00E87D91" w:rsidRDefault="00E87D91" w:rsidP="0022651E"/>
    <w:p w:rsidR="00E87D91" w:rsidRDefault="00E41A05" w:rsidP="0022651E">
      <w:pPr>
        <w:pStyle w:val="Heading5"/>
      </w:pPr>
      <w:r>
        <w:t xml:space="preserve">THURSDAY </w:t>
      </w:r>
      <w:r w:rsidR="00D9300B">
        <w:t xml:space="preserve">18 JULY </w:t>
      </w:r>
      <w:r w:rsidR="0040713A">
        <w:t>2013</w:t>
      </w:r>
      <w:r w:rsidR="004B5587">
        <w:t xml:space="preserve"> AT </w:t>
      </w:r>
      <w:r w:rsidR="00D93530">
        <w:t>10.</w:t>
      </w:r>
      <w:r w:rsidR="009C2C58">
        <w:t>0</w:t>
      </w:r>
      <w:r w:rsidR="00A5767B">
        <w:t>0</w:t>
      </w:r>
      <w:r w:rsidR="005865B6">
        <w:t>AM</w:t>
      </w:r>
    </w:p>
    <w:p w:rsidR="00E87D91" w:rsidRDefault="00E87D91" w:rsidP="0022651E"/>
    <w:p w:rsidR="00912DDA" w:rsidRDefault="00912DDA" w:rsidP="0022651E"/>
    <w:p w:rsidR="00D9300B" w:rsidRDefault="00E1708F" w:rsidP="0040713A">
      <w:pPr>
        <w:ind w:left="2160" w:hanging="2160"/>
      </w:pPr>
      <w:r>
        <w:t>PRESENT:</w:t>
      </w:r>
      <w:r>
        <w:tab/>
        <w:t xml:space="preserve">Councillor </w:t>
      </w:r>
      <w:r w:rsidR="00B009F4">
        <w:t xml:space="preserve">Watson (Chairman) </w:t>
      </w:r>
      <w:r w:rsidR="00421E92">
        <w:t xml:space="preserve">Councillors </w:t>
      </w:r>
      <w:r w:rsidR="00D9300B">
        <w:t>A</w:t>
      </w:r>
      <w:r w:rsidR="002F04C8">
        <w:t>tkinson K, Betton</w:t>
      </w:r>
      <w:r w:rsidR="00017DB4">
        <w:t xml:space="preserve"> (from 10.35am)</w:t>
      </w:r>
      <w:r w:rsidR="002F04C8">
        <w:t>, Bowman S,</w:t>
      </w:r>
      <w:r w:rsidR="00D9300B">
        <w:t xml:space="preserve"> Craig, </w:t>
      </w:r>
      <w:r w:rsidR="00017DB4">
        <w:t xml:space="preserve">Forrester (as substitute for vacancy) </w:t>
      </w:r>
      <w:r w:rsidR="00D9300B">
        <w:t>Layden and McDevitt.</w:t>
      </w:r>
    </w:p>
    <w:p w:rsidR="00912DDA" w:rsidRDefault="00912DDA" w:rsidP="003E7D6A">
      <w:pPr>
        <w:ind w:left="2160" w:hanging="2160"/>
      </w:pPr>
    </w:p>
    <w:p w:rsidR="006E6EB9" w:rsidRDefault="00CC0210" w:rsidP="00742603">
      <w:pPr>
        <w:ind w:left="2126" w:hanging="2126"/>
      </w:pPr>
      <w:r w:rsidRPr="00EE33F0">
        <w:t>ALSO PRESENT</w:t>
      </w:r>
      <w:r w:rsidRPr="00EE33F0">
        <w:tab/>
      </w:r>
      <w:r w:rsidR="00D9300B">
        <w:t>Councillor Dr Tickner – Finance, Governance and Resources Portfolio Holder</w:t>
      </w:r>
    </w:p>
    <w:p w:rsidR="00017DB4" w:rsidRDefault="00017DB4" w:rsidP="00742603">
      <w:pPr>
        <w:ind w:left="2126" w:hanging="2126"/>
      </w:pPr>
      <w:r>
        <w:tab/>
        <w:t>Councillor J Mallinson – Observer</w:t>
      </w:r>
    </w:p>
    <w:p w:rsidR="00017DB4" w:rsidRPr="00EE33F0" w:rsidRDefault="00017DB4" w:rsidP="00742603">
      <w:pPr>
        <w:ind w:left="2126" w:hanging="2126"/>
      </w:pPr>
      <w:r>
        <w:tab/>
      </w:r>
      <w:r w:rsidRPr="00017DB4">
        <w:t xml:space="preserve">Alex </w:t>
      </w:r>
      <w:proofErr w:type="spellStart"/>
      <w:r w:rsidRPr="00017DB4">
        <w:t>Sargeson</w:t>
      </w:r>
      <w:proofErr w:type="spellEnd"/>
      <w:r>
        <w:t xml:space="preserve"> - Student</w:t>
      </w:r>
    </w:p>
    <w:p w:rsidR="006E6EB9" w:rsidRPr="00EE33F0" w:rsidRDefault="006E6EB9" w:rsidP="003E7D6A">
      <w:pPr>
        <w:ind w:left="2126" w:hanging="2126"/>
      </w:pPr>
    </w:p>
    <w:p w:rsidR="00040ECF" w:rsidRPr="00EE33F0" w:rsidRDefault="00575F93" w:rsidP="003E7D6A">
      <w:pPr>
        <w:ind w:left="2126" w:hanging="2126"/>
      </w:pPr>
      <w:r w:rsidRPr="00EE33F0">
        <w:t>OFFICERS</w:t>
      </w:r>
      <w:r w:rsidRPr="00EE33F0">
        <w:tab/>
      </w:r>
      <w:r w:rsidR="00040ECF" w:rsidRPr="00EE33F0">
        <w:t xml:space="preserve">Town Clerk and Chief Executive </w:t>
      </w:r>
    </w:p>
    <w:p w:rsidR="005934F7" w:rsidRPr="00EE33F0" w:rsidRDefault="00303BD9" w:rsidP="003E7D6A">
      <w:pPr>
        <w:ind w:left="2126" w:hanging="2126"/>
      </w:pPr>
      <w:r w:rsidRPr="00EE33F0">
        <w:tab/>
      </w:r>
      <w:r w:rsidR="00CA2F39" w:rsidRPr="00EE33F0">
        <w:t>Director of Resources</w:t>
      </w:r>
    </w:p>
    <w:p w:rsidR="00EE33F0" w:rsidRPr="00EE33F0" w:rsidRDefault="005934F7" w:rsidP="00D9300B">
      <w:pPr>
        <w:ind w:left="2126" w:hanging="2126"/>
      </w:pPr>
      <w:r w:rsidRPr="00EE33F0">
        <w:tab/>
      </w:r>
      <w:r w:rsidR="00D9300B">
        <w:t>Organisational Development Manager</w:t>
      </w:r>
    </w:p>
    <w:p w:rsidR="00381B2C" w:rsidRDefault="006E6EB9" w:rsidP="006E6EB9">
      <w:pPr>
        <w:ind w:left="2126" w:hanging="2126"/>
      </w:pPr>
      <w:r w:rsidRPr="00EE33F0">
        <w:tab/>
        <w:t>Scrutiny Officer</w:t>
      </w:r>
    </w:p>
    <w:p w:rsidR="00575F93" w:rsidRDefault="00D45698" w:rsidP="003E7D6A">
      <w:pPr>
        <w:ind w:left="2126" w:hanging="2126"/>
      </w:pPr>
      <w:r>
        <w:tab/>
      </w:r>
    </w:p>
    <w:p w:rsidR="00912DDA" w:rsidRDefault="00912DDA" w:rsidP="003E7D6A">
      <w:pPr>
        <w:ind w:left="2126" w:hanging="2126"/>
      </w:pPr>
    </w:p>
    <w:p w:rsidR="00E87D91" w:rsidRDefault="00E87D91" w:rsidP="003E7D6A">
      <w:pPr>
        <w:pStyle w:val="Heading1"/>
        <w:tabs>
          <w:tab w:val="clear" w:pos="1701"/>
        </w:tabs>
        <w:ind w:left="1985" w:hanging="1985"/>
        <w:jc w:val="left"/>
      </w:pPr>
      <w:r>
        <w:t>ROS</w:t>
      </w:r>
      <w:r w:rsidR="00BB29B0">
        <w:t>P</w:t>
      </w:r>
      <w:r>
        <w:t>.</w:t>
      </w:r>
      <w:r w:rsidR="00D9300B">
        <w:t>46</w:t>
      </w:r>
      <w:r w:rsidR="00110883">
        <w:t>/13</w:t>
      </w:r>
      <w:r w:rsidR="00BC1CB2">
        <w:tab/>
        <w:t>APOL</w:t>
      </w:r>
      <w:r w:rsidR="00863E51">
        <w:t>OGIES</w:t>
      </w:r>
      <w:r>
        <w:t xml:space="preserve"> FOR ABSENCE</w:t>
      </w:r>
    </w:p>
    <w:p w:rsidR="00E87D91" w:rsidRDefault="00E87D91" w:rsidP="003E7D6A">
      <w:pPr>
        <w:ind w:left="1701" w:hanging="1701"/>
      </w:pPr>
    </w:p>
    <w:p w:rsidR="00EA42D9" w:rsidRDefault="00017DB4" w:rsidP="003E7D6A">
      <w:r>
        <w:t>No apologies for absence were submitted.</w:t>
      </w:r>
    </w:p>
    <w:p w:rsidR="00D526FC" w:rsidRDefault="00D526FC" w:rsidP="003E7D6A"/>
    <w:p w:rsidR="008F4B53" w:rsidRDefault="008F4B53" w:rsidP="003E7D6A">
      <w:pPr>
        <w:tabs>
          <w:tab w:val="left" w:pos="1985"/>
        </w:tabs>
      </w:pPr>
      <w:r>
        <w:rPr>
          <w:b/>
        </w:rPr>
        <w:t>ROS</w:t>
      </w:r>
      <w:r w:rsidR="00BB29B0">
        <w:rPr>
          <w:b/>
        </w:rPr>
        <w:t>P</w:t>
      </w:r>
      <w:r>
        <w:rPr>
          <w:b/>
        </w:rPr>
        <w:t>.</w:t>
      </w:r>
      <w:r w:rsidR="00D9300B">
        <w:rPr>
          <w:b/>
        </w:rPr>
        <w:t>47</w:t>
      </w:r>
      <w:r w:rsidR="00110883">
        <w:rPr>
          <w:b/>
        </w:rPr>
        <w:t>/13</w:t>
      </w:r>
      <w:r w:rsidR="002C5952">
        <w:rPr>
          <w:b/>
        </w:rPr>
        <w:tab/>
      </w:r>
      <w:r w:rsidR="00B57C22">
        <w:rPr>
          <w:b/>
        </w:rPr>
        <w:t>DECLARATION</w:t>
      </w:r>
      <w:r w:rsidR="00762BFB">
        <w:rPr>
          <w:b/>
        </w:rPr>
        <w:t>S</w:t>
      </w:r>
      <w:r>
        <w:rPr>
          <w:b/>
        </w:rPr>
        <w:t xml:space="preserve"> OF INTEREST</w:t>
      </w:r>
    </w:p>
    <w:p w:rsidR="005C55EE" w:rsidRDefault="005C55EE" w:rsidP="003E7D6A">
      <w:pPr>
        <w:pStyle w:val="BodyText"/>
        <w:tabs>
          <w:tab w:val="left" w:pos="567"/>
        </w:tabs>
        <w:jc w:val="left"/>
      </w:pPr>
    </w:p>
    <w:p w:rsidR="00D9300B" w:rsidRDefault="00D9300B" w:rsidP="00D9300B">
      <w:pPr>
        <w:rPr>
          <w:rFonts w:cs="Arial"/>
          <w:szCs w:val="24"/>
        </w:rPr>
      </w:pPr>
      <w:r>
        <w:rPr>
          <w:rFonts w:cs="Arial"/>
          <w:szCs w:val="24"/>
        </w:rPr>
        <w:t>There were no declarations of interest in respect of the business to be transacted at the meeting.</w:t>
      </w:r>
    </w:p>
    <w:p w:rsidR="00374DE7" w:rsidRDefault="00374DE7" w:rsidP="003E7D6A"/>
    <w:p w:rsidR="006B01C1" w:rsidRDefault="001C71DC" w:rsidP="003E7D6A">
      <w:pPr>
        <w:tabs>
          <w:tab w:val="left" w:pos="1985"/>
        </w:tabs>
      </w:pPr>
      <w:r>
        <w:rPr>
          <w:b/>
        </w:rPr>
        <w:t>ROSP.</w:t>
      </w:r>
      <w:r w:rsidR="00D9300B">
        <w:rPr>
          <w:b/>
        </w:rPr>
        <w:t>48</w:t>
      </w:r>
      <w:r w:rsidR="00110883">
        <w:rPr>
          <w:b/>
        </w:rPr>
        <w:t>/13</w:t>
      </w:r>
      <w:r w:rsidR="002C5952">
        <w:rPr>
          <w:b/>
        </w:rPr>
        <w:tab/>
      </w:r>
      <w:r w:rsidR="006B01C1">
        <w:rPr>
          <w:b/>
        </w:rPr>
        <w:t>CALL-IN OF DECISIONS</w:t>
      </w:r>
    </w:p>
    <w:p w:rsidR="006B01C1" w:rsidRDefault="006B01C1" w:rsidP="003E7D6A"/>
    <w:p w:rsidR="006B01C1" w:rsidRDefault="006B01C1" w:rsidP="003E7D6A">
      <w:r>
        <w:t>There were no items which had been the subject of call-in.</w:t>
      </w:r>
    </w:p>
    <w:p w:rsidR="00FE5F85" w:rsidRDefault="00FE5F85" w:rsidP="003E7D6A"/>
    <w:p w:rsidR="00017DB4" w:rsidRPr="00017DB4" w:rsidRDefault="00017DB4" w:rsidP="00017DB4">
      <w:pPr>
        <w:tabs>
          <w:tab w:val="left" w:pos="1985"/>
        </w:tabs>
        <w:rPr>
          <w:b/>
        </w:rPr>
      </w:pPr>
      <w:r>
        <w:rPr>
          <w:b/>
        </w:rPr>
        <w:t>ROSP.49/13</w:t>
      </w:r>
      <w:r>
        <w:rPr>
          <w:b/>
        </w:rPr>
        <w:tab/>
        <w:t>WELCOME</w:t>
      </w:r>
    </w:p>
    <w:p w:rsidR="00017DB4" w:rsidRDefault="00017DB4" w:rsidP="003E7D6A"/>
    <w:p w:rsidR="00017DB4" w:rsidRDefault="00017DB4" w:rsidP="003E7D6A">
      <w:r>
        <w:t xml:space="preserve">The Chairman welcomed </w:t>
      </w:r>
      <w:r w:rsidRPr="00017DB4">
        <w:t xml:space="preserve">Alex </w:t>
      </w:r>
      <w:proofErr w:type="spellStart"/>
      <w:r w:rsidRPr="00017DB4">
        <w:t>Sargeson</w:t>
      </w:r>
      <w:proofErr w:type="spellEnd"/>
      <w:r w:rsidR="0005064D">
        <w:t xml:space="preserve">, a Politics student from Leicester </w:t>
      </w:r>
      <w:r w:rsidR="00895CD5">
        <w:t xml:space="preserve">University to the meeting.  </w:t>
      </w:r>
    </w:p>
    <w:p w:rsidR="00017DB4" w:rsidRDefault="00017DB4" w:rsidP="003E7D6A"/>
    <w:p w:rsidR="00FE5F85" w:rsidRPr="00FE5F85" w:rsidRDefault="00017DB4" w:rsidP="00FE5F85">
      <w:pPr>
        <w:tabs>
          <w:tab w:val="left" w:pos="1985"/>
        </w:tabs>
        <w:rPr>
          <w:b/>
        </w:rPr>
      </w:pPr>
      <w:r>
        <w:rPr>
          <w:b/>
        </w:rPr>
        <w:t>ROSP.50</w:t>
      </w:r>
      <w:r w:rsidR="00421E92">
        <w:rPr>
          <w:b/>
        </w:rPr>
        <w:t>/13</w:t>
      </w:r>
      <w:r w:rsidR="00421E92">
        <w:rPr>
          <w:b/>
        </w:rPr>
        <w:tab/>
      </w:r>
      <w:r w:rsidR="00FE5F85">
        <w:rPr>
          <w:b/>
        </w:rPr>
        <w:t>MINUTES OF PREVIOUS MEETING</w:t>
      </w:r>
    </w:p>
    <w:p w:rsidR="00B10DC2" w:rsidRDefault="00B10DC2" w:rsidP="003E7D6A"/>
    <w:p w:rsidR="00F67454" w:rsidRDefault="00421E92" w:rsidP="00F67454">
      <w:pPr>
        <w:tabs>
          <w:tab w:val="left" w:pos="1701"/>
        </w:tabs>
        <w:ind w:right="185"/>
      </w:pPr>
      <w:r>
        <w:t xml:space="preserve">RESOLVED </w:t>
      </w:r>
      <w:proofErr w:type="gramStart"/>
      <w:r>
        <w:t xml:space="preserve">– </w:t>
      </w:r>
      <w:r w:rsidR="00F67454">
        <w:t xml:space="preserve"> </w:t>
      </w:r>
      <w:r w:rsidR="00F67454" w:rsidRPr="000C2351">
        <w:t>That</w:t>
      </w:r>
      <w:proofErr w:type="gramEnd"/>
      <w:r w:rsidR="00F67454" w:rsidRPr="000C2351">
        <w:t xml:space="preserve"> the minutes of the meeting</w:t>
      </w:r>
      <w:r>
        <w:t>s</w:t>
      </w:r>
      <w:r w:rsidR="00F67454" w:rsidRPr="000C2351">
        <w:t xml:space="preserve"> held on </w:t>
      </w:r>
      <w:r w:rsidR="00D9300B">
        <w:t>4 April 2013 and 6 June 2013</w:t>
      </w:r>
      <w:r w:rsidR="00F67454">
        <w:t xml:space="preserve"> </w:t>
      </w:r>
      <w:r w:rsidR="00F67454" w:rsidRPr="000C2351">
        <w:t>be agreed as a correct record of the meeting and signed by the Chairman.</w:t>
      </w:r>
    </w:p>
    <w:p w:rsidR="00F67454" w:rsidRDefault="00F67454" w:rsidP="00F67454">
      <w:pPr>
        <w:tabs>
          <w:tab w:val="left" w:pos="1701"/>
        </w:tabs>
        <w:ind w:right="185"/>
      </w:pPr>
    </w:p>
    <w:p w:rsidR="009C4441" w:rsidRDefault="00E45183" w:rsidP="003E7D6A">
      <w:pPr>
        <w:tabs>
          <w:tab w:val="left" w:pos="1985"/>
        </w:tabs>
        <w:rPr>
          <w:b/>
        </w:rPr>
      </w:pPr>
      <w:r>
        <w:rPr>
          <w:b/>
        </w:rPr>
        <w:t>ROSP.</w:t>
      </w:r>
      <w:r w:rsidR="00017DB4">
        <w:rPr>
          <w:b/>
        </w:rPr>
        <w:t>51</w:t>
      </w:r>
      <w:r w:rsidR="00110883">
        <w:rPr>
          <w:b/>
        </w:rPr>
        <w:t>/13</w:t>
      </w:r>
      <w:r w:rsidR="002C5952">
        <w:rPr>
          <w:b/>
        </w:rPr>
        <w:tab/>
      </w:r>
      <w:r w:rsidR="00E43106">
        <w:rPr>
          <w:b/>
        </w:rPr>
        <w:t>OVERVIEW REPORT AND WORK PROGRAMME</w:t>
      </w:r>
    </w:p>
    <w:p w:rsidR="009C4441" w:rsidRPr="009C4441" w:rsidRDefault="009C4441" w:rsidP="003E7D6A"/>
    <w:p w:rsidR="0020222C" w:rsidRDefault="0020222C" w:rsidP="003E7D6A">
      <w:r>
        <w:t xml:space="preserve">The Scrutiny </w:t>
      </w:r>
      <w:r w:rsidR="006B3F6F">
        <w:t xml:space="preserve">Officer </w:t>
      </w:r>
      <w:r>
        <w:t xml:space="preserve">presented </w:t>
      </w:r>
      <w:r w:rsidRPr="00D567B3">
        <w:t>report OS.</w:t>
      </w:r>
      <w:r w:rsidR="00D9300B">
        <w:t>17</w:t>
      </w:r>
      <w:r w:rsidR="00CC0210">
        <w:t>/1</w:t>
      </w:r>
      <w:r w:rsidR="00110883">
        <w:t>3</w:t>
      </w:r>
      <w:r>
        <w:t xml:space="preserve"> </w:t>
      </w:r>
      <w:r w:rsidR="0043034A">
        <w:t>which provided</w:t>
      </w:r>
      <w:r>
        <w:t xml:space="preserve"> an overview of matters </w:t>
      </w:r>
      <w:r w:rsidR="00B864C4">
        <w:t xml:space="preserve">that </w:t>
      </w:r>
      <w:r>
        <w:t xml:space="preserve">related to the </w:t>
      </w:r>
      <w:r w:rsidR="00B864C4">
        <w:t xml:space="preserve">work of the </w:t>
      </w:r>
      <w:r>
        <w:t xml:space="preserve">Resources Overview and Scrutiny Panel’s work.  </w:t>
      </w:r>
    </w:p>
    <w:p w:rsidR="0020222C" w:rsidRDefault="0020222C" w:rsidP="003E7D6A"/>
    <w:p w:rsidR="00E43106" w:rsidRDefault="00575F93" w:rsidP="003E7D6A">
      <w:r>
        <w:t>The Scrutiny Officer</w:t>
      </w:r>
      <w:r w:rsidR="00E43106">
        <w:t xml:space="preserve"> reported:</w:t>
      </w:r>
    </w:p>
    <w:p w:rsidR="006321B3" w:rsidRDefault="006321B3" w:rsidP="003E7D6A">
      <w:pPr>
        <w:numPr>
          <w:ilvl w:val="0"/>
          <w:numId w:val="1"/>
        </w:numPr>
        <w:ind w:left="357"/>
        <w:contextualSpacing/>
      </w:pPr>
      <w:r>
        <w:t xml:space="preserve">The </w:t>
      </w:r>
      <w:r w:rsidR="002A73BF">
        <w:t xml:space="preserve">Notice of Key </w:t>
      </w:r>
      <w:r>
        <w:t xml:space="preserve">Executive Decisions </w:t>
      </w:r>
      <w:r w:rsidR="002A73BF">
        <w:t xml:space="preserve">had </w:t>
      </w:r>
      <w:r>
        <w:t xml:space="preserve">been published on </w:t>
      </w:r>
      <w:r w:rsidR="00D9300B">
        <w:t>5 July</w:t>
      </w:r>
      <w:r w:rsidR="00B9466F">
        <w:t xml:space="preserve"> </w:t>
      </w:r>
      <w:r w:rsidR="00742603">
        <w:t>2013</w:t>
      </w:r>
      <w:r>
        <w:t xml:space="preserve"> and </w:t>
      </w:r>
      <w:r w:rsidR="00C807E4">
        <w:t>the following issues</w:t>
      </w:r>
      <w:r w:rsidR="00710F5E">
        <w:t xml:space="preserve"> fell within the remit of the Panel:</w:t>
      </w:r>
    </w:p>
    <w:p w:rsidR="00B41D0B" w:rsidRDefault="00B41D0B" w:rsidP="003E7D6A">
      <w:pPr>
        <w:spacing w:before="100" w:beforeAutospacing="1" w:after="120"/>
        <w:ind w:left="357"/>
        <w:contextualSpacing/>
        <w:rPr>
          <w:szCs w:val="24"/>
        </w:rPr>
      </w:pPr>
    </w:p>
    <w:p w:rsidR="00B9466F" w:rsidRDefault="00B9466F" w:rsidP="003E7D6A">
      <w:pPr>
        <w:spacing w:before="100" w:beforeAutospacing="1" w:after="120"/>
        <w:ind w:left="357"/>
        <w:contextualSpacing/>
        <w:rPr>
          <w:szCs w:val="24"/>
        </w:rPr>
      </w:pPr>
      <w:r>
        <w:rPr>
          <w:szCs w:val="24"/>
        </w:rPr>
        <w:lastRenderedPageBreak/>
        <w:t>KD.010/13 – Medium Term Financial Plan (including the Corporate Charging Policy) and the Capital Strategy 2014/15 to 2019/20</w:t>
      </w:r>
    </w:p>
    <w:p w:rsidR="00D526FC" w:rsidRDefault="00B9466F" w:rsidP="003E7D6A">
      <w:pPr>
        <w:spacing w:before="100" w:beforeAutospacing="1" w:after="120"/>
        <w:ind w:left="357"/>
        <w:contextualSpacing/>
        <w:rPr>
          <w:szCs w:val="24"/>
        </w:rPr>
      </w:pPr>
      <w:r>
        <w:rPr>
          <w:szCs w:val="24"/>
        </w:rPr>
        <w:t>KD.012/13 – Asset Management Plan 2013 to 2018</w:t>
      </w:r>
    </w:p>
    <w:p w:rsidR="00B9466F" w:rsidRDefault="00B9466F" w:rsidP="003E7D6A">
      <w:pPr>
        <w:spacing w:before="100" w:beforeAutospacing="1" w:after="120"/>
        <w:ind w:left="357"/>
        <w:contextualSpacing/>
        <w:rPr>
          <w:szCs w:val="24"/>
        </w:rPr>
      </w:pPr>
      <w:r>
        <w:rPr>
          <w:szCs w:val="24"/>
        </w:rPr>
        <w:t>Both items would be available for scrutiny on 29 August 2013.</w:t>
      </w:r>
    </w:p>
    <w:p w:rsidR="00D526FC" w:rsidRDefault="00D526FC" w:rsidP="003E7D6A">
      <w:pPr>
        <w:spacing w:before="100" w:beforeAutospacing="1" w:after="120"/>
        <w:ind w:left="357"/>
        <w:contextualSpacing/>
        <w:rPr>
          <w:szCs w:val="24"/>
        </w:rPr>
      </w:pPr>
    </w:p>
    <w:p w:rsidR="00D9300B" w:rsidRDefault="00D9300B" w:rsidP="003E7D6A">
      <w:pPr>
        <w:spacing w:before="100" w:beforeAutospacing="1" w:after="120"/>
        <w:ind w:left="357"/>
        <w:contextualSpacing/>
        <w:rPr>
          <w:szCs w:val="24"/>
        </w:rPr>
      </w:pPr>
      <w:r>
        <w:rPr>
          <w:szCs w:val="24"/>
        </w:rPr>
        <w:t>KD.017/13 – Asset Review Business Plan Reinvestment Property Acquisition – This item was a request for the release of funding, the decision would be taken by the Executive on 5 August 2013.</w:t>
      </w:r>
    </w:p>
    <w:p w:rsidR="00D9300B" w:rsidRDefault="00D9300B" w:rsidP="003E7D6A">
      <w:pPr>
        <w:spacing w:before="100" w:beforeAutospacing="1" w:after="120"/>
        <w:ind w:left="357"/>
        <w:contextualSpacing/>
        <w:rPr>
          <w:szCs w:val="24"/>
        </w:rPr>
      </w:pPr>
    </w:p>
    <w:p w:rsidR="00B9466F" w:rsidRDefault="00B9466F" w:rsidP="00B9466F">
      <w:pPr>
        <w:spacing w:before="100" w:beforeAutospacing="1" w:after="120"/>
        <w:contextualSpacing/>
        <w:rPr>
          <w:szCs w:val="24"/>
        </w:rPr>
      </w:pPr>
      <w:r>
        <w:rPr>
          <w:szCs w:val="24"/>
        </w:rPr>
        <w:t>Members did not raise any questions or comments on the items contained within the Notice of Key Decisions.</w:t>
      </w:r>
    </w:p>
    <w:p w:rsidR="00D526FC" w:rsidRDefault="00D526FC" w:rsidP="00D526FC">
      <w:pPr>
        <w:spacing w:before="100" w:beforeAutospacing="1" w:after="120"/>
        <w:contextualSpacing/>
        <w:rPr>
          <w:szCs w:val="24"/>
        </w:rPr>
      </w:pPr>
    </w:p>
    <w:p w:rsidR="009306DD" w:rsidRDefault="009306DD" w:rsidP="00742603">
      <w:pPr>
        <w:numPr>
          <w:ilvl w:val="0"/>
          <w:numId w:val="9"/>
        </w:numPr>
        <w:tabs>
          <w:tab w:val="left" w:pos="0"/>
          <w:tab w:val="left" w:pos="284"/>
        </w:tabs>
        <w:ind w:left="0" w:firstLine="0"/>
      </w:pPr>
      <w:r>
        <w:t>The following references from the Executive at their meeting on 31 May 2013 had been circulated:</w:t>
      </w:r>
    </w:p>
    <w:p w:rsidR="008E0A6C" w:rsidRDefault="009306DD" w:rsidP="009306DD">
      <w:pPr>
        <w:tabs>
          <w:tab w:val="left" w:pos="0"/>
          <w:tab w:val="left" w:pos="284"/>
        </w:tabs>
      </w:pPr>
      <w:r>
        <w:t>EX.48/13 – Provisional General Fund Revenue Outturn 2012-13</w:t>
      </w:r>
    </w:p>
    <w:p w:rsidR="009306DD" w:rsidRDefault="009306DD" w:rsidP="009306DD">
      <w:pPr>
        <w:tabs>
          <w:tab w:val="left" w:pos="0"/>
          <w:tab w:val="left" w:pos="284"/>
        </w:tabs>
      </w:pPr>
      <w:r>
        <w:t>EX.49/13 – Provisional Capital Outturn 2012-13 and Revised Capital Programme 2013-14</w:t>
      </w:r>
    </w:p>
    <w:p w:rsidR="009306DD" w:rsidRDefault="009306DD" w:rsidP="009306DD">
      <w:pPr>
        <w:tabs>
          <w:tab w:val="left" w:pos="0"/>
          <w:tab w:val="left" w:pos="284"/>
        </w:tabs>
      </w:pPr>
      <w:r>
        <w:t>EX.50/13 – Treasury Management Outturn 2012-13</w:t>
      </w:r>
    </w:p>
    <w:p w:rsidR="009306DD" w:rsidRDefault="009306DD" w:rsidP="009306DD">
      <w:pPr>
        <w:tabs>
          <w:tab w:val="left" w:pos="0"/>
          <w:tab w:val="left" w:pos="284"/>
        </w:tabs>
      </w:pPr>
      <w:r>
        <w:t>EX.51/13 – Provisional Outturn for Council Tax and NNDR 2012-13</w:t>
      </w:r>
    </w:p>
    <w:p w:rsidR="009306DD" w:rsidRDefault="009306DD" w:rsidP="009306DD">
      <w:pPr>
        <w:tabs>
          <w:tab w:val="left" w:pos="0"/>
          <w:tab w:val="left" w:pos="284"/>
        </w:tabs>
      </w:pPr>
      <w:r>
        <w:t>EX.52/13 – Elected Members’ Allowances – Provisional Outturn 2012-13</w:t>
      </w:r>
    </w:p>
    <w:p w:rsidR="009306DD" w:rsidRDefault="009306DD" w:rsidP="009306DD">
      <w:pPr>
        <w:tabs>
          <w:tab w:val="left" w:pos="0"/>
          <w:tab w:val="left" w:pos="284"/>
        </w:tabs>
      </w:pPr>
    </w:p>
    <w:p w:rsidR="009306DD" w:rsidRDefault="009306DD" w:rsidP="009306DD">
      <w:pPr>
        <w:numPr>
          <w:ilvl w:val="0"/>
          <w:numId w:val="9"/>
        </w:numPr>
        <w:tabs>
          <w:tab w:val="left" w:pos="0"/>
          <w:tab w:val="left" w:pos="284"/>
        </w:tabs>
        <w:ind w:left="0" w:firstLine="0"/>
      </w:pPr>
      <w:r>
        <w:t>The following references from the Executive at their meeting on 1 July 2013 had been circulated:</w:t>
      </w:r>
    </w:p>
    <w:p w:rsidR="009306DD" w:rsidRDefault="009306DD" w:rsidP="009306DD">
      <w:pPr>
        <w:tabs>
          <w:tab w:val="left" w:pos="0"/>
          <w:tab w:val="left" w:pos="284"/>
        </w:tabs>
      </w:pPr>
      <w:r>
        <w:t>EX.67/13 – Treasury Management Counterparties</w:t>
      </w:r>
    </w:p>
    <w:p w:rsidR="009306DD" w:rsidRDefault="009306DD" w:rsidP="009306DD">
      <w:pPr>
        <w:tabs>
          <w:tab w:val="left" w:pos="0"/>
          <w:tab w:val="left" w:pos="284"/>
        </w:tabs>
      </w:pPr>
      <w:r>
        <w:t>EX.74/13 – 2012/13 Summary of Service Standards</w:t>
      </w:r>
    </w:p>
    <w:p w:rsidR="007F6F41" w:rsidRDefault="007F6F41" w:rsidP="009306DD">
      <w:pPr>
        <w:tabs>
          <w:tab w:val="left" w:pos="0"/>
          <w:tab w:val="left" w:pos="284"/>
        </w:tabs>
      </w:pPr>
    </w:p>
    <w:p w:rsidR="007F6F41" w:rsidRDefault="007F6F41" w:rsidP="007F6F41">
      <w:pPr>
        <w:numPr>
          <w:ilvl w:val="0"/>
          <w:numId w:val="9"/>
        </w:numPr>
        <w:tabs>
          <w:tab w:val="left" w:pos="0"/>
          <w:tab w:val="left" w:pos="284"/>
        </w:tabs>
        <w:ind w:left="0" w:firstLine="0"/>
      </w:pPr>
      <w:r>
        <w:t>The Work Programme was attached to the report.  The Significant Partnership report would be considered by the Panel at its meeting on 29 August 2013.</w:t>
      </w:r>
    </w:p>
    <w:p w:rsidR="009306DD" w:rsidRDefault="009306DD" w:rsidP="009306DD">
      <w:pPr>
        <w:tabs>
          <w:tab w:val="left" w:pos="0"/>
          <w:tab w:val="left" w:pos="284"/>
        </w:tabs>
      </w:pPr>
    </w:p>
    <w:p w:rsidR="004E7593" w:rsidRDefault="004E7593" w:rsidP="009306DD">
      <w:pPr>
        <w:tabs>
          <w:tab w:val="left" w:pos="0"/>
          <w:tab w:val="left" w:pos="284"/>
        </w:tabs>
      </w:pPr>
      <w:r>
        <w:t>The Chairman reminded the Panel of the Saving Paper Task and Finish Group and the move towards paperless meetings.  He raised concerns regarding the amount of paper which had been sent out for the Council meeting on 16 July</w:t>
      </w:r>
      <w:r w:rsidR="007F15D2">
        <w:t xml:space="preserve">.  He felt that the Group should </w:t>
      </w:r>
      <w:r w:rsidR="0005064D">
        <w:t>reconvene to</w:t>
      </w:r>
      <w:r w:rsidR="007F15D2">
        <w:t xml:space="preserve"> discuss potential areas to make savings </w:t>
      </w:r>
      <w:r w:rsidR="0005064D">
        <w:t>and include</w:t>
      </w:r>
      <w:r w:rsidR="007F15D2">
        <w:t xml:space="preserve"> the Town Clerk and Chief Executive and ICT Connect.  </w:t>
      </w:r>
    </w:p>
    <w:p w:rsidR="007F15D2" w:rsidRDefault="007F15D2" w:rsidP="009306DD">
      <w:pPr>
        <w:tabs>
          <w:tab w:val="left" w:pos="0"/>
          <w:tab w:val="left" w:pos="284"/>
        </w:tabs>
      </w:pPr>
    </w:p>
    <w:p w:rsidR="007F15D2" w:rsidRDefault="007F15D2" w:rsidP="009306DD">
      <w:pPr>
        <w:tabs>
          <w:tab w:val="left" w:pos="0"/>
          <w:tab w:val="left" w:pos="284"/>
        </w:tabs>
      </w:pPr>
      <w:r>
        <w:t>The Finance, Governance and Resources Portfolio agreed that more work</w:t>
      </w:r>
      <w:r w:rsidR="00D72BD1">
        <w:t xml:space="preserve"> could be done to reduce the paper within the authority and make further savings.  He thanked ICT Connect for their support in signing Members up to paperless meetings and for the informative session they held on </w:t>
      </w:r>
      <w:r w:rsidR="00CB1891">
        <w:t>tablets</w:t>
      </w:r>
      <w:r w:rsidR="00D72BD1">
        <w:t>.</w:t>
      </w:r>
    </w:p>
    <w:p w:rsidR="00D72BD1" w:rsidRDefault="00D72BD1" w:rsidP="009306DD">
      <w:pPr>
        <w:tabs>
          <w:tab w:val="left" w:pos="0"/>
          <w:tab w:val="left" w:pos="284"/>
        </w:tabs>
      </w:pPr>
    </w:p>
    <w:p w:rsidR="00D72BD1" w:rsidRDefault="00D72BD1" w:rsidP="009306DD">
      <w:pPr>
        <w:tabs>
          <w:tab w:val="left" w:pos="0"/>
          <w:tab w:val="left" w:pos="284"/>
        </w:tabs>
      </w:pPr>
      <w:r>
        <w:t xml:space="preserve">Members agreed that the amount of paperwork sent to Members made it difficult to absorb all of the necessary information and make comment on it.  They felt that the information which Members had to receive could be </w:t>
      </w:r>
      <w:r w:rsidR="0005064D">
        <w:t>compacted</w:t>
      </w:r>
      <w:r>
        <w:t xml:space="preserve"> </w:t>
      </w:r>
      <w:r w:rsidR="0005064D">
        <w:t>so Members could keep up to date with the information.</w:t>
      </w:r>
    </w:p>
    <w:p w:rsidR="00D72BD1" w:rsidRDefault="00D72BD1" w:rsidP="009306DD">
      <w:pPr>
        <w:tabs>
          <w:tab w:val="left" w:pos="0"/>
          <w:tab w:val="left" w:pos="284"/>
        </w:tabs>
      </w:pPr>
    </w:p>
    <w:p w:rsidR="00D72BD1" w:rsidRDefault="00D72BD1" w:rsidP="009306DD">
      <w:pPr>
        <w:tabs>
          <w:tab w:val="left" w:pos="0"/>
          <w:tab w:val="left" w:pos="284"/>
        </w:tabs>
      </w:pPr>
      <w:r>
        <w:t>The Town Clerk and Chief Executive acknowledged that there must be more effect</w:t>
      </w:r>
      <w:r w:rsidR="00CB1891">
        <w:t>ive</w:t>
      </w:r>
      <w:r>
        <w:t xml:space="preserve"> ways of communicating information to Members and agreed to look at the issue further if Members so required it.  He added that work could be done to find ways of making the information more accessible and useful to assist</w:t>
      </w:r>
      <w:r w:rsidR="004748E2">
        <w:t xml:space="preserve"> Members in decision </w:t>
      </w:r>
      <w:r w:rsidR="0005064D">
        <w:t>making</w:t>
      </w:r>
      <w:r w:rsidR="00CB1891">
        <w:t xml:space="preserve"> </w:t>
      </w:r>
      <w:r w:rsidR="004748E2">
        <w:t>and separating the information relevant to their roles.</w:t>
      </w:r>
    </w:p>
    <w:p w:rsidR="00C82498" w:rsidRDefault="00C82498" w:rsidP="009306DD">
      <w:pPr>
        <w:tabs>
          <w:tab w:val="left" w:pos="0"/>
          <w:tab w:val="left" w:pos="284"/>
        </w:tabs>
      </w:pPr>
    </w:p>
    <w:p w:rsidR="00C82498" w:rsidRDefault="00C82498" w:rsidP="009306DD">
      <w:pPr>
        <w:tabs>
          <w:tab w:val="left" w:pos="0"/>
          <w:tab w:val="left" w:pos="284"/>
        </w:tabs>
      </w:pPr>
      <w:r>
        <w:lastRenderedPageBreak/>
        <w:t xml:space="preserve">In response to a </w:t>
      </w:r>
      <w:r w:rsidR="0005064D">
        <w:t>M</w:t>
      </w:r>
      <w:r>
        <w:t>em</w:t>
      </w:r>
      <w:r w:rsidR="0005064D">
        <w:t>ber’s concerns the Director of R</w:t>
      </w:r>
      <w:r>
        <w:t>esources explained that the City Council had a robust business continuity plan in place which covered any potential issues with IT failure.</w:t>
      </w:r>
    </w:p>
    <w:p w:rsidR="004E7593" w:rsidRDefault="004E7593" w:rsidP="009306DD">
      <w:pPr>
        <w:tabs>
          <w:tab w:val="left" w:pos="0"/>
          <w:tab w:val="left" w:pos="284"/>
        </w:tabs>
      </w:pPr>
    </w:p>
    <w:p w:rsidR="00AF50B9" w:rsidRDefault="00D526FC" w:rsidP="003E7D6A">
      <w:r>
        <w:t xml:space="preserve">RESOLVED – </w:t>
      </w:r>
      <w:r w:rsidR="00885C6F">
        <w:t xml:space="preserve">1) </w:t>
      </w:r>
      <w:r w:rsidR="00AF50B9">
        <w:t xml:space="preserve">That the Overview Report incorporating the Work Programme and </w:t>
      </w:r>
      <w:r w:rsidR="001715A9">
        <w:t>Key Decision</w:t>
      </w:r>
      <w:r w:rsidR="00AF50B9">
        <w:t xml:space="preserve"> items relevant to this Panel </w:t>
      </w:r>
      <w:r w:rsidR="00483440">
        <w:t>OS.</w:t>
      </w:r>
      <w:r w:rsidR="009306DD">
        <w:t>17</w:t>
      </w:r>
      <w:r w:rsidR="00742603">
        <w:t>/13</w:t>
      </w:r>
      <w:r w:rsidR="00483440">
        <w:t xml:space="preserve"> </w:t>
      </w:r>
      <w:r w:rsidR="00AF50B9">
        <w:t>be noted.</w:t>
      </w:r>
    </w:p>
    <w:p w:rsidR="00AF50B9" w:rsidRDefault="00AF50B9" w:rsidP="003E7D6A"/>
    <w:p w:rsidR="00292775" w:rsidRDefault="00885C6F" w:rsidP="00B9466F">
      <w:r>
        <w:t xml:space="preserve">2) </w:t>
      </w:r>
      <w:r w:rsidR="00B9466F">
        <w:t xml:space="preserve">That the following Key Decisions </w:t>
      </w:r>
      <w:r w:rsidR="009306DD">
        <w:t xml:space="preserve">be </w:t>
      </w:r>
      <w:r w:rsidR="00B9466F">
        <w:t>considered by the Panel at their meeting on 29 August 2013:</w:t>
      </w:r>
    </w:p>
    <w:p w:rsidR="00B9466F" w:rsidRDefault="00B9466F" w:rsidP="00B9466F">
      <w:pPr>
        <w:spacing w:before="100" w:beforeAutospacing="1" w:after="120"/>
        <w:ind w:left="357"/>
        <w:contextualSpacing/>
        <w:rPr>
          <w:szCs w:val="24"/>
        </w:rPr>
      </w:pPr>
      <w:r>
        <w:rPr>
          <w:szCs w:val="24"/>
        </w:rPr>
        <w:t>KD.010/13 – Medium Term Financial Plan (including the Corporate Charging Policy) and the Capital Strategy 2014/15 to 2019/20</w:t>
      </w:r>
    </w:p>
    <w:p w:rsidR="00B9466F" w:rsidRDefault="00B9466F" w:rsidP="00B9466F">
      <w:pPr>
        <w:spacing w:before="100" w:beforeAutospacing="1" w:after="120"/>
        <w:ind w:left="357"/>
        <w:contextualSpacing/>
        <w:rPr>
          <w:szCs w:val="24"/>
        </w:rPr>
      </w:pPr>
      <w:r>
        <w:rPr>
          <w:szCs w:val="24"/>
        </w:rPr>
        <w:t>KD.012/13 – Asset Management Plan 2013 to 2018</w:t>
      </w:r>
    </w:p>
    <w:p w:rsidR="00B9466F" w:rsidRDefault="00B9466F" w:rsidP="00B9466F"/>
    <w:p w:rsidR="00B9466F" w:rsidRDefault="00B9466F" w:rsidP="00B9466F">
      <w:r>
        <w:t xml:space="preserve">3) That </w:t>
      </w:r>
      <w:r w:rsidR="009306DD">
        <w:t>the following Minute Excerpts from the Executive be noted:</w:t>
      </w:r>
    </w:p>
    <w:p w:rsidR="009306DD" w:rsidRDefault="009306DD" w:rsidP="00B9466F"/>
    <w:p w:rsidR="009306DD" w:rsidRDefault="009306DD" w:rsidP="009306DD">
      <w:pPr>
        <w:tabs>
          <w:tab w:val="left" w:pos="0"/>
          <w:tab w:val="left" w:pos="284"/>
        </w:tabs>
      </w:pPr>
      <w:r>
        <w:t>EX.48/13 – Provisional General Fund Revenue Outturn 2012-13</w:t>
      </w:r>
    </w:p>
    <w:p w:rsidR="009306DD" w:rsidRDefault="009306DD" w:rsidP="009306DD">
      <w:pPr>
        <w:tabs>
          <w:tab w:val="left" w:pos="0"/>
          <w:tab w:val="left" w:pos="284"/>
        </w:tabs>
      </w:pPr>
      <w:r>
        <w:t>EX.49/13 – Provisional Capital Outturn 2012-13 and Revised Capital Programme 2013-14</w:t>
      </w:r>
    </w:p>
    <w:p w:rsidR="009306DD" w:rsidRDefault="009306DD" w:rsidP="009306DD">
      <w:pPr>
        <w:tabs>
          <w:tab w:val="left" w:pos="0"/>
          <w:tab w:val="left" w:pos="284"/>
        </w:tabs>
      </w:pPr>
      <w:r>
        <w:t>EX.50/13 – Treasury Management Outturn 2012-13</w:t>
      </w:r>
    </w:p>
    <w:p w:rsidR="009306DD" w:rsidRDefault="009306DD" w:rsidP="009306DD">
      <w:pPr>
        <w:tabs>
          <w:tab w:val="left" w:pos="0"/>
          <w:tab w:val="left" w:pos="284"/>
        </w:tabs>
      </w:pPr>
      <w:r>
        <w:t>EX.51/13 – Provisional Outturn for Council Tax and NNDR 2012-13</w:t>
      </w:r>
    </w:p>
    <w:p w:rsidR="009306DD" w:rsidRDefault="009306DD" w:rsidP="009306DD">
      <w:pPr>
        <w:tabs>
          <w:tab w:val="left" w:pos="0"/>
          <w:tab w:val="left" w:pos="284"/>
        </w:tabs>
      </w:pPr>
      <w:r>
        <w:t>EX.52/13 – Elected Members’ Allowances – Provisional Outturn 2012-13</w:t>
      </w:r>
    </w:p>
    <w:p w:rsidR="009306DD" w:rsidRDefault="009306DD" w:rsidP="009306DD">
      <w:pPr>
        <w:tabs>
          <w:tab w:val="left" w:pos="0"/>
          <w:tab w:val="left" w:pos="284"/>
        </w:tabs>
      </w:pPr>
      <w:r>
        <w:t>EX.67/13 – Treasury Management Counterparties</w:t>
      </w:r>
    </w:p>
    <w:p w:rsidR="009306DD" w:rsidRDefault="009306DD" w:rsidP="009306DD">
      <w:pPr>
        <w:tabs>
          <w:tab w:val="left" w:pos="0"/>
          <w:tab w:val="left" w:pos="284"/>
        </w:tabs>
      </w:pPr>
      <w:r>
        <w:t>EX.74/13 – 2012/13 Summary of Service Standards</w:t>
      </w:r>
    </w:p>
    <w:p w:rsidR="004748E2" w:rsidRDefault="004748E2" w:rsidP="009306DD">
      <w:pPr>
        <w:tabs>
          <w:tab w:val="left" w:pos="0"/>
          <w:tab w:val="left" w:pos="284"/>
        </w:tabs>
      </w:pPr>
    </w:p>
    <w:p w:rsidR="004748E2" w:rsidRDefault="004748E2" w:rsidP="009306DD">
      <w:pPr>
        <w:tabs>
          <w:tab w:val="left" w:pos="0"/>
          <w:tab w:val="left" w:pos="284"/>
        </w:tabs>
      </w:pPr>
      <w:r>
        <w:t xml:space="preserve">4) That the Saving Paper Task and Finish Group be reconvened to monitor recommendations </w:t>
      </w:r>
      <w:r w:rsidR="007F6F41">
        <w:t>and investigate further savings.</w:t>
      </w:r>
    </w:p>
    <w:p w:rsidR="009306DD" w:rsidRDefault="009306DD" w:rsidP="009306DD">
      <w:pPr>
        <w:tabs>
          <w:tab w:val="left" w:pos="426"/>
        </w:tabs>
      </w:pPr>
    </w:p>
    <w:p w:rsidR="00D526FC" w:rsidRDefault="009306DD" w:rsidP="00D526FC">
      <w:pPr>
        <w:tabs>
          <w:tab w:val="left" w:pos="1985"/>
        </w:tabs>
        <w:rPr>
          <w:b/>
        </w:rPr>
      </w:pPr>
      <w:r>
        <w:rPr>
          <w:b/>
        </w:rPr>
        <w:t>ROSP.5</w:t>
      </w:r>
      <w:r w:rsidR="00017DB4">
        <w:rPr>
          <w:b/>
        </w:rPr>
        <w:t>2</w:t>
      </w:r>
      <w:r w:rsidR="00D526FC">
        <w:rPr>
          <w:b/>
        </w:rPr>
        <w:t>/13</w:t>
      </w:r>
      <w:r w:rsidR="00D526FC">
        <w:rPr>
          <w:b/>
        </w:rPr>
        <w:tab/>
      </w:r>
      <w:r>
        <w:rPr>
          <w:b/>
        </w:rPr>
        <w:t>2012/13 END OF YEAR SICKNESS ABSENCE REPORT</w:t>
      </w:r>
    </w:p>
    <w:p w:rsidR="00CA2F39" w:rsidRDefault="00CA2F39" w:rsidP="009267E4"/>
    <w:p w:rsidR="00883E95" w:rsidRDefault="00883E95" w:rsidP="009306DD">
      <w:pPr>
        <w:pStyle w:val="BodyText"/>
        <w:jc w:val="left"/>
      </w:pPr>
      <w:r>
        <w:t xml:space="preserve">The </w:t>
      </w:r>
      <w:r w:rsidR="009306DD">
        <w:t>Town Clerk and Chief Executive</w:t>
      </w:r>
      <w:r w:rsidR="000A7C4E">
        <w:t xml:space="preserve"> submitted report CE</w:t>
      </w:r>
      <w:r>
        <w:t>.</w:t>
      </w:r>
      <w:r w:rsidR="00A26838">
        <w:t>06/13 which set out the authority’s sickness absence levels for the period April 2012 to March 2013, the trends through 2012/13 and other sickness absence related information.</w:t>
      </w:r>
    </w:p>
    <w:p w:rsidR="00A26838" w:rsidRDefault="00A26838" w:rsidP="009306DD">
      <w:pPr>
        <w:pStyle w:val="BodyText"/>
        <w:jc w:val="left"/>
      </w:pPr>
    </w:p>
    <w:p w:rsidR="00A26838" w:rsidRDefault="00A26838" w:rsidP="009306DD">
      <w:pPr>
        <w:pStyle w:val="BodyText"/>
        <w:jc w:val="left"/>
      </w:pPr>
      <w:r>
        <w:t>The Town Clerk and Chief Executive reported</w:t>
      </w:r>
      <w:r w:rsidR="00577ECD">
        <w:t xml:space="preserve"> that the full time equivalent (FTE) sickness absence recorded in 2011/12 had been the </w:t>
      </w:r>
      <w:r w:rsidR="0005064D">
        <w:t xml:space="preserve">highest </w:t>
      </w:r>
      <w:r w:rsidR="00577ECD">
        <w:t>experienced by the authority in five years.  As a consequence efforts had been made to address the increasing levels of absenteeism and a Lean Systems Review of the sickness absence was also initiated and managers were provided with further support to help reverse the trend.</w:t>
      </w:r>
    </w:p>
    <w:p w:rsidR="00577ECD" w:rsidRDefault="00577ECD" w:rsidP="009306DD">
      <w:pPr>
        <w:pStyle w:val="BodyText"/>
        <w:jc w:val="left"/>
      </w:pPr>
    </w:p>
    <w:p w:rsidR="00577ECD" w:rsidRDefault="00577ECD" w:rsidP="009306DD">
      <w:pPr>
        <w:pStyle w:val="BodyText"/>
        <w:jc w:val="left"/>
      </w:pPr>
      <w:r w:rsidRPr="00577ECD">
        <w:t xml:space="preserve">The 2012/13 annual sickness absence level had reduced by 18% to 9.06 working days lost per </w:t>
      </w:r>
      <w:r>
        <w:t xml:space="preserve">FTE employee compared to 2011/12.  The reduction could be attributed to four out of six directorates experiencing a reduction in </w:t>
      </w:r>
      <w:proofErr w:type="spellStart"/>
      <w:r>
        <w:t>abseentism</w:t>
      </w:r>
      <w:proofErr w:type="spellEnd"/>
      <w:r>
        <w:t xml:space="preserve"> and nearly 550 less FTE days being lost to short term absences and 870 </w:t>
      </w:r>
      <w:proofErr w:type="gramStart"/>
      <w:r>
        <w:t>less</w:t>
      </w:r>
      <w:proofErr w:type="gramEnd"/>
      <w:r>
        <w:t xml:space="preserve"> days lost to long term absences.  A full break down of the sickness absence levels for 2012/13 had been included in the report as appendix A.</w:t>
      </w:r>
    </w:p>
    <w:p w:rsidR="00577ECD" w:rsidRDefault="00577ECD" w:rsidP="009306DD">
      <w:pPr>
        <w:pStyle w:val="BodyText"/>
        <w:jc w:val="left"/>
      </w:pPr>
    </w:p>
    <w:p w:rsidR="00577ECD" w:rsidRDefault="00577ECD" w:rsidP="009306DD">
      <w:pPr>
        <w:pStyle w:val="BodyText"/>
        <w:jc w:val="left"/>
      </w:pPr>
      <w:r>
        <w:t xml:space="preserve">The Town Clerk and Chief Executive informed the Panel that previous sickness figures had not included the shared Revenues and Benefits Service due to significantly higher absences in the group that had been </w:t>
      </w:r>
      <w:proofErr w:type="spellStart"/>
      <w:r>
        <w:t>TUPE’d</w:t>
      </w:r>
      <w:proofErr w:type="spellEnd"/>
      <w:r>
        <w:t xml:space="preserve"> from Copeland and Allerdale Councils.  The Human Resources team had worked closely with managers in the service and as a result the figures were consistently on par with the rest of the authority and were included in the 2012/13 absence figures.</w:t>
      </w:r>
    </w:p>
    <w:p w:rsidR="00577ECD" w:rsidRDefault="00577ECD" w:rsidP="009306DD">
      <w:pPr>
        <w:pStyle w:val="BodyText"/>
        <w:jc w:val="left"/>
      </w:pPr>
    </w:p>
    <w:p w:rsidR="00577ECD" w:rsidRPr="00577ECD" w:rsidRDefault="00577ECD" w:rsidP="009306DD">
      <w:pPr>
        <w:pStyle w:val="BodyText"/>
        <w:jc w:val="left"/>
      </w:pPr>
      <w:r>
        <w:t>The Town Clerk and Chief Executive gave details on the reasons for th</w:t>
      </w:r>
      <w:r w:rsidR="00AF0A73">
        <w:t xml:space="preserve">e absences which were primarily </w:t>
      </w:r>
      <w:proofErr w:type="spellStart"/>
      <w:r w:rsidR="00AF0A73">
        <w:t>musculo</w:t>
      </w:r>
      <w:proofErr w:type="spellEnd"/>
      <w:r w:rsidR="00AF0A73">
        <w:t>-skeletal related problems.  Further analysis was required into the causes of the problems but only one in seven of employees absent with the symptoms had been seen by Occupational Health.  It was also worth noting that nineteen other employees had been referred to a physiotherapist without being absent from work.</w:t>
      </w:r>
    </w:p>
    <w:p w:rsidR="00883E95" w:rsidRDefault="00883E95" w:rsidP="00883E95">
      <w:pPr>
        <w:pStyle w:val="BodyText"/>
        <w:jc w:val="left"/>
      </w:pPr>
    </w:p>
    <w:p w:rsidR="00AF0A73" w:rsidRDefault="00AF0A73" w:rsidP="00883E95">
      <w:pPr>
        <w:pStyle w:val="BodyText"/>
        <w:jc w:val="left"/>
      </w:pPr>
      <w:r>
        <w:t>He highlighted that 96% of Return to Work Interviews had been conducted for absences occurring in 2012/13 which represented a significant improvement on previous years.  The main reasons that the Interviews had not been completed was either because the employee had left the authority before returning to work or the employee had gone off sick again before the interview had been completed.</w:t>
      </w:r>
    </w:p>
    <w:p w:rsidR="00AF0A73" w:rsidRDefault="00AF0A73" w:rsidP="00883E95">
      <w:pPr>
        <w:pStyle w:val="BodyText"/>
        <w:jc w:val="left"/>
      </w:pPr>
    </w:p>
    <w:p w:rsidR="00AF0A73" w:rsidRDefault="00AF0A73" w:rsidP="00883E95">
      <w:pPr>
        <w:pStyle w:val="BodyText"/>
        <w:jc w:val="left"/>
      </w:pPr>
      <w:r>
        <w:t>The report had included a graph showing the trend in the number of days lost to sickness absences that had resulted from accidents occurring whilst the employee was at work.  The graph showed an overall downward trend but, due to the workforce size and total days lost to sickness absence decreasing, the proportion of the days lost caused by work related accidents was actually increasing.</w:t>
      </w:r>
    </w:p>
    <w:p w:rsidR="00AF0A73" w:rsidRDefault="00AF0A73" w:rsidP="00883E95">
      <w:pPr>
        <w:pStyle w:val="BodyText"/>
        <w:jc w:val="left"/>
      </w:pPr>
    </w:p>
    <w:p w:rsidR="00AF0A73" w:rsidRDefault="00AF0A73" w:rsidP="00883E95">
      <w:pPr>
        <w:pStyle w:val="BodyText"/>
        <w:jc w:val="left"/>
      </w:pPr>
      <w:r>
        <w:t>The Town Clerk and Chief Executive detailed the actions which had been carried out to improve the sickness absence including the Lean Systems Review and a revamped Attendance Management Policy and Procedures document.  He also highlighted a number of actions which were still to be completed which included additional work on Trent and additional reporting on physiotherapy, occupational health and counselling.</w:t>
      </w:r>
    </w:p>
    <w:p w:rsidR="00AF0A73" w:rsidRPr="00577ECD" w:rsidRDefault="00AF0A73" w:rsidP="00883E95">
      <w:pPr>
        <w:pStyle w:val="BodyText"/>
        <w:jc w:val="left"/>
      </w:pPr>
    </w:p>
    <w:p w:rsidR="00D811DB" w:rsidRDefault="00D811DB" w:rsidP="00883E95">
      <w:pPr>
        <w:pStyle w:val="BodyText"/>
        <w:jc w:val="left"/>
      </w:pPr>
      <w:r w:rsidRPr="00D811DB">
        <w:t xml:space="preserve">In considering the </w:t>
      </w:r>
      <w:r w:rsidR="009306DD">
        <w:t>Sickness Absence Report Members</w:t>
      </w:r>
      <w:r>
        <w:t xml:space="preserve"> raised the following comments and questions:</w:t>
      </w:r>
    </w:p>
    <w:p w:rsidR="00D811DB" w:rsidRDefault="00D811DB" w:rsidP="00883E95">
      <w:pPr>
        <w:pStyle w:val="BodyText"/>
        <w:jc w:val="left"/>
      </w:pPr>
    </w:p>
    <w:p w:rsidR="00E5090F" w:rsidRDefault="00C82498" w:rsidP="007F6F41">
      <w:pPr>
        <w:pStyle w:val="BodyText"/>
        <w:numPr>
          <w:ilvl w:val="0"/>
          <w:numId w:val="9"/>
        </w:numPr>
        <w:tabs>
          <w:tab w:val="clear" w:pos="709"/>
          <w:tab w:val="clear" w:pos="1701"/>
          <w:tab w:val="left" w:pos="284"/>
        </w:tabs>
        <w:ind w:left="0" w:firstLine="0"/>
        <w:jc w:val="left"/>
      </w:pPr>
      <w:r>
        <w:t>Had the benchmarking been carried out?</w:t>
      </w:r>
    </w:p>
    <w:p w:rsidR="00883E95" w:rsidRDefault="00883E95" w:rsidP="00883E95">
      <w:pPr>
        <w:pStyle w:val="BodyText"/>
        <w:jc w:val="left"/>
      </w:pPr>
    </w:p>
    <w:p w:rsidR="00C82498" w:rsidRDefault="00C82498" w:rsidP="00883E95">
      <w:pPr>
        <w:pStyle w:val="BodyText"/>
        <w:jc w:val="left"/>
      </w:pPr>
      <w:r>
        <w:t>The Town Clerk and Chief Executive explained that the information was being compiled.  He added that it would be helpful for the authority to compare absenteeism against organisations in general and not just local authorities.  He agreed to circulate the information to Members.</w:t>
      </w:r>
    </w:p>
    <w:p w:rsidR="00C82498" w:rsidRDefault="00C82498" w:rsidP="00883E95">
      <w:pPr>
        <w:pStyle w:val="BodyText"/>
        <w:jc w:val="left"/>
      </w:pPr>
    </w:p>
    <w:p w:rsidR="00C82498" w:rsidRDefault="00C82498" w:rsidP="00C82498">
      <w:pPr>
        <w:pStyle w:val="BodyText"/>
        <w:numPr>
          <w:ilvl w:val="0"/>
          <w:numId w:val="9"/>
        </w:numPr>
        <w:tabs>
          <w:tab w:val="clear" w:pos="709"/>
          <w:tab w:val="clear" w:pos="1701"/>
          <w:tab w:val="left" w:pos="0"/>
          <w:tab w:val="left" w:pos="284"/>
        </w:tabs>
        <w:ind w:left="0" w:firstLine="0"/>
        <w:jc w:val="left"/>
      </w:pPr>
      <w:r>
        <w:t xml:space="preserve">Had any consideration been given to bonuses </w:t>
      </w:r>
      <w:r w:rsidR="00CB1891">
        <w:t xml:space="preserve">for staff </w:t>
      </w:r>
      <w:proofErr w:type="gramStart"/>
      <w:r w:rsidR="00CB1891">
        <w:t>who</w:t>
      </w:r>
      <w:proofErr w:type="gramEnd"/>
      <w:r w:rsidR="00CB1891">
        <w:t xml:space="preserve"> did not have any sickness absence </w:t>
      </w:r>
      <w:r>
        <w:t>or incentives for staff to reduce sickness?</w:t>
      </w:r>
    </w:p>
    <w:p w:rsidR="00C82498" w:rsidRDefault="00C82498" w:rsidP="00C82498">
      <w:pPr>
        <w:pStyle w:val="BodyText"/>
        <w:tabs>
          <w:tab w:val="clear" w:pos="709"/>
          <w:tab w:val="clear" w:pos="1701"/>
          <w:tab w:val="left" w:pos="0"/>
          <w:tab w:val="left" w:pos="284"/>
        </w:tabs>
        <w:jc w:val="left"/>
      </w:pPr>
    </w:p>
    <w:p w:rsidR="00C82498" w:rsidRDefault="00C82498" w:rsidP="00C82498">
      <w:pPr>
        <w:pStyle w:val="BodyText"/>
        <w:tabs>
          <w:tab w:val="clear" w:pos="709"/>
          <w:tab w:val="clear" w:pos="1701"/>
          <w:tab w:val="left" w:pos="0"/>
          <w:tab w:val="left" w:pos="284"/>
        </w:tabs>
        <w:jc w:val="left"/>
      </w:pPr>
      <w:r>
        <w:t xml:space="preserve">The Town Clerk and Chief Executive confirmed that discussions regarding incentives had taken place in the past.  It was felt that the incentive for work was the salary.  He thought that ensuring that the work place was an enjoyable place where staff had a clear sense of purpose and supportive management </w:t>
      </w:r>
      <w:r w:rsidR="007445EE">
        <w:t>would have a positive effect on sickness and was a long term gain for the authority.  He acknowledged that incentives may also make staff come to work when they were ill and he did not want this to happen.</w:t>
      </w:r>
    </w:p>
    <w:p w:rsidR="007445EE" w:rsidRDefault="007445EE" w:rsidP="00C82498">
      <w:pPr>
        <w:pStyle w:val="BodyText"/>
        <w:tabs>
          <w:tab w:val="clear" w:pos="709"/>
          <w:tab w:val="clear" w:pos="1701"/>
          <w:tab w:val="left" w:pos="0"/>
          <w:tab w:val="left" w:pos="284"/>
        </w:tabs>
        <w:jc w:val="left"/>
      </w:pPr>
    </w:p>
    <w:p w:rsidR="007445EE" w:rsidRDefault="007445EE" w:rsidP="007445EE">
      <w:pPr>
        <w:pStyle w:val="BodyText"/>
        <w:numPr>
          <w:ilvl w:val="0"/>
          <w:numId w:val="9"/>
        </w:numPr>
        <w:tabs>
          <w:tab w:val="clear" w:pos="709"/>
          <w:tab w:val="clear" w:pos="1701"/>
          <w:tab w:val="left" w:pos="0"/>
          <w:tab w:val="left" w:pos="284"/>
        </w:tabs>
        <w:ind w:left="0" w:firstLine="0"/>
        <w:jc w:val="left"/>
      </w:pPr>
      <w:r>
        <w:t xml:space="preserve">Had there been any further analysis of the increase in the ‘other </w:t>
      </w:r>
      <w:proofErr w:type="spellStart"/>
      <w:r>
        <w:t>musculo-skelatal</w:t>
      </w:r>
      <w:proofErr w:type="spellEnd"/>
      <w:r>
        <w:t>’ sickness absence</w:t>
      </w:r>
      <w:r w:rsidR="00CB1891">
        <w:t xml:space="preserve"> and why had only 1 in 7 been </w:t>
      </w:r>
      <w:proofErr w:type="spellStart"/>
      <w:r w:rsidR="00CB1891">
        <w:t>referredto</w:t>
      </w:r>
      <w:proofErr w:type="spellEnd"/>
      <w:r w:rsidR="00CB1891">
        <w:t xml:space="preserve"> Occupational Health?</w:t>
      </w:r>
      <w:r>
        <w:t>?</w:t>
      </w:r>
    </w:p>
    <w:p w:rsidR="00C82498" w:rsidRDefault="00C82498" w:rsidP="00C82498">
      <w:pPr>
        <w:pStyle w:val="BodyText"/>
        <w:tabs>
          <w:tab w:val="clear" w:pos="709"/>
          <w:tab w:val="clear" w:pos="1701"/>
          <w:tab w:val="left" w:pos="0"/>
          <w:tab w:val="left" w:pos="284"/>
        </w:tabs>
        <w:jc w:val="left"/>
      </w:pPr>
    </w:p>
    <w:p w:rsidR="007445EE" w:rsidRDefault="007445EE" w:rsidP="00C82498">
      <w:pPr>
        <w:pStyle w:val="BodyText"/>
        <w:tabs>
          <w:tab w:val="clear" w:pos="709"/>
          <w:tab w:val="clear" w:pos="1701"/>
          <w:tab w:val="left" w:pos="0"/>
          <w:tab w:val="left" w:pos="284"/>
        </w:tabs>
        <w:jc w:val="left"/>
      </w:pPr>
      <w:r>
        <w:t xml:space="preserve">The Director of Resources highlighted the increase in long term absence in the Resources Directorate.  He explained that these absences were due to 4 long term absences recorded as other </w:t>
      </w:r>
      <w:proofErr w:type="spellStart"/>
      <w:r>
        <w:t>musculo-skelatal</w:t>
      </w:r>
      <w:proofErr w:type="spellEnd"/>
      <w:r>
        <w:t xml:space="preserve"> and they accounted for the rise in absence recorded under that reason.  Three of the staff had returned to work and one member of staff had retired on ill health.  The return of the staff would be shown in next year’s absence figures as reduction in the other </w:t>
      </w:r>
      <w:proofErr w:type="spellStart"/>
      <w:r>
        <w:t>musculo-skelatal</w:t>
      </w:r>
      <w:proofErr w:type="spellEnd"/>
      <w:r>
        <w:t xml:space="preserve"> reason.</w:t>
      </w:r>
    </w:p>
    <w:p w:rsidR="00CB1891" w:rsidRDefault="00CB1891" w:rsidP="00C82498">
      <w:pPr>
        <w:pStyle w:val="BodyText"/>
        <w:tabs>
          <w:tab w:val="clear" w:pos="709"/>
          <w:tab w:val="clear" w:pos="1701"/>
          <w:tab w:val="left" w:pos="0"/>
          <w:tab w:val="left" w:pos="284"/>
        </w:tabs>
        <w:jc w:val="left"/>
      </w:pPr>
    </w:p>
    <w:p w:rsidR="007445EE" w:rsidRDefault="007445EE" w:rsidP="007445EE">
      <w:pPr>
        <w:pStyle w:val="BodyText"/>
        <w:numPr>
          <w:ilvl w:val="0"/>
          <w:numId w:val="9"/>
        </w:numPr>
        <w:tabs>
          <w:tab w:val="clear" w:pos="709"/>
          <w:tab w:val="clear" w:pos="1701"/>
          <w:tab w:val="left" w:pos="0"/>
          <w:tab w:val="left" w:pos="284"/>
        </w:tabs>
        <w:ind w:left="0" w:firstLine="0"/>
        <w:jc w:val="left"/>
      </w:pPr>
      <w:r>
        <w:t>Was the authority confident that the reasons for absence were being recorded correctly?</w:t>
      </w:r>
      <w:r w:rsidR="00CB1891">
        <w:t xml:space="preserve"> In particular, were staff declaring whether stress related absence was work related or not?</w:t>
      </w:r>
    </w:p>
    <w:p w:rsidR="007445EE" w:rsidRDefault="007445EE" w:rsidP="00C82498">
      <w:pPr>
        <w:pStyle w:val="BodyText"/>
        <w:tabs>
          <w:tab w:val="clear" w:pos="709"/>
          <w:tab w:val="clear" w:pos="1701"/>
          <w:tab w:val="left" w:pos="0"/>
          <w:tab w:val="left" w:pos="284"/>
        </w:tabs>
        <w:jc w:val="left"/>
      </w:pPr>
    </w:p>
    <w:p w:rsidR="007445EE" w:rsidRDefault="00B3305B" w:rsidP="00C82498">
      <w:pPr>
        <w:pStyle w:val="BodyText"/>
        <w:tabs>
          <w:tab w:val="clear" w:pos="709"/>
          <w:tab w:val="clear" w:pos="1701"/>
          <w:tab w:val="left" w:pos="0"/>
          <w:tab w:val="left" w:pos="284"/>
        </w:tabs>
        <w:jc w:val="left"/>
      </w:pPr>
      <w:r>
        <w:t xml:space="preserve">The Town Clerk and Chief Executive had no reason to be concerned that </w:t>
      </w:r>
      <w:proofErr w:type="gramStart"/>
      <w:r>
        <w:t>staff were</w:t>
      </w:r>
      <w:proofErr w:type="gramEnd"/>
      <w:r>
        <w:t xml:space="preserve"> not completing the reasons for absence correctly.</w:t>
      </w:r>
    </w:p>
    <w:p w:rsidR="00B3305B" w:rsidRDefault="00B3305B" w:rsidP="00C82498">
      <w:pPr>
        <w:pStyle w:val="BodyText"/>
        <w:tabs>
          <w:tab w:val="clear" w:pos="709"/>
          <w:tab w:val="clear" w:pos="1701"/>
          <w:tab w:val="left" w:pos="0"/>
          <w:tab w:val="left" w:pos="284"/>
        </w:tabs>
        <w:jc w:val="left"/>
      </w:pPr>
    </w:p>
    <w:p w:rsidR="00B3305B" w:rsidRDefault="00B3305B" w:rsidP="00B3305B">
      <w:pPr>
        <w:pStyle w:val="BodyText"/>
        <w:numPr>
          <w:ilvl w:val="0"/>
          <w:numId w:val="9"/>
        </w:numPr>
        <w:tabs>
          <w:tab w:val="clear" w:pos="709"/>
          <w:tab w:val="clear" w:pos="1701"/>
          <w:tab w:val="left" w:pos="0"/>
          <w:tab w:val="left" w:pos="284"/>
        </w:tabs>
        <w:ind w:left="0" w:firstLine="0"/>
        <w:jc w:val="left"/>
      </w:pPr>
      <w:r>
        <w:t>Was there any evidence available that showed that Occupational Health referrals were working?</w:t>
      </w:r>
    </w:p>
    <w:p w:rsidR="00C82498" w:rsidRDefault="00C82498" w:rsidP="00883E95">
      <w:pPr>
        <w:pStyle w:val="BodyText"/>
        <w:jc w:val="left"/>
      </w:pPr>
    </w:p>
    <w:p w:rsidR="00B3305B" w:rsidRDefault="00B3305B" w:rsidP="00883E95">
      <w:pPr>
        <w:pStyle w:val="BodyText"/>
        <w:jc w:val="left"/>
      </w:pPr>
      <w:r>
        <w:t xml:space="preserve">The Director of Resources reminded that Panel that </w:t>
      </w:r>
      <w:r w:rsidR="0005064D">
        <w:t>absence</w:t>
      </w:r>
      <w:r>
        <w:t xml:space="preserve"> levels had been particularly </w:t>
      </w:r>
      <w:r w:rsidR="0005064D">
        <w:t>high</w:t>
      </w:r>
      <w:r>
        <w:t xml:space="preserve"> approximately 8 years ago.  As a result a number of measures had been introduced including </w:t>
      </w:r>
      <w:r w:rsidR="003D1276">
        <w:t xml:space="preserve">a robust </w:t>
      </w:r>
      <w:r>
        <w:t xml:space="preserve">Occupational Health </w:t>
      </w:r>
      <w:r w:rsidR="003D1276">
        <w:t>referral system which resulted in the absence figures reducing dramatically.</w:t>
      </w:r>
    </w:p>
    <w:p w:rsidR="003D1276" w:rsidRDefault="003D1276" w:rsidP="00883E95">
      <w:pPr>
        <w:pStyle w:val="BodyText"/>
        <w:jc w:val="left"/>
      </w:pPr>
    </w:p>
    <w:p w:rsidR="003D1276" w:rsidRDefault="003D1276" w:rsidP="00883E95">
      <w:pPr>
        <w:pStyle w:val="BodyText"/>
        <w:jc w:val="left"/>
      </w:pPr>
      <w:r>
        <w:t>The Town Clerk and Chief Executive suggested that the Occupational Health provider be invited to a future meeting to discuss the work being undertaken and the benefits of the service.</w:t>
      </w:r>
    </w:p>
    <w:p w:rsidR="003D1276" w:rsidRDefault="003D1276" w:rsidP="00883E95">
      <w:pPr>
        <w:pStyle w:val="BodyText"/>
        <w:jc w:val="left"/>
      </w:pPr>
    </w:p>
    <w:p w:rsidR="003D1276" w:rsidRDefault="003D1276" w:rsidP="003D1276">
      <w:pPr>
        <w:pStyle w:val="BodyText"/>
        <w:numPr>
          <w:ilvl w:val="0"/>
          <w:numId w:val="9"/>
        </w:numPr>
        <w:tabs>
          <w:tab w:val="clear" w:pos="709"/>
          <w:tab w:val="left" w:pos="284"/>
        </w:tabs>
        <w:ind w:left="0" w:firstLine="0"/>
        <w:jc w:val="left"/>
      </w:pPr>
      <w:r>
        <w:t>Would the transfer of the Highways staff to the County Council affect the sickness absence figures?</w:t>
      </w:r>
    </w:p>
    <w:p w:rsidR="00B3305B" w:rsidRDefault="00B3305B" w:rsidP="00883E95">
      <w:pPr>
        <w:pStyle w:val="BodyText"/>
        <w:jc w:val="left"/>
      </w:pPr>
    </w:p>
    <w:p w:rsidR="003D1276" w:rsidRDefault="003D1276" w:rsidP="00883E95">
      <w:pPr>
        <w:pStyle w:val="BodyText"/>
        <w:jc w:val="left"/>
      </w:pPr>
      <w:r>
        <w:t>The Town Clerk and Chief Executive responded that it was reasonable to expect that the reduction in manual staff would impact on the sickness absence figures.</w:t>
      </w:r>
    </w:p>
    <w:p w:rsidR="00B3305B" w:rsidRDefault="00B3305B" w:rsidP="00883E95">
      <w:pPr>
        <w:pStyle w:val="BodyText"/>
        <w:jc w:val="left"/>
      </w:pPr>
    </w:p>
    <w:p w:rsidR="00974B27" w:rsidRDefault="00974B27" w:rsidP="00883E95">
      <w:pPr>
        <w:pStyle w:val="BodyText"/>
        <w:jc w:val="left"/>
      </w:pPr>
      <w:r>
        <w:t xml:space="preserve">RESOLVED – </w:t>
      </w:r>
      <w:r w:rsidR="00C82498">
        <w:t xml:space="preserve">1) </w:t>
      </w:r>
      <w:proofErr w:type="gramStart"/>
      <w:r w:rsidR="00C82498">
        <w:t>That</w:t>
      </w:r>
      <w:proofErr w:type="gramEnd"/>
      <w:r w:rsidR="00C82498">
        <w:t xml:space="preserve"> the 2012/13 end of year sickness absence report </w:t>
      </w:r>
      <w:r w:rsidR="0005064D">
        <w:t>(CE.06/13) be noted.</w:t>
      </w:r>
    </w:p>
    <w:p w:rsidR="00C82498" w:rsidRDefault="00C82498" w:rsidP="00883E95">
      <w:pPr>
        <w:pStyle w:val="BodyText"/>
        <w:jc w:val="left"/>
      </w:pPr>
    </w:p>
    <w:p w:rsidR="00C82498" w:rsidRDefault="00C82498" w:rsidP="00883E95">
      <w:pPr>
        <w:pStyle w:val="BodyText"/>
        <w:jc w:val="left"/>
      </w:pPr>
      <w:r>
        <w:t>2) That the Town Clerk and Chief Executive circulate the benchmarking information to Members.</w:t>
      </w:r>
    </w:p>
    <w:p w:rsidR="003D1276" w:rsidRDefault="003D1276" w:rsidP="00883E95">
      <w:pPr>
        <w:pStyle w:val="BodyText"/>
        <w:jc w:val="left"/>
      </w:pPr>
    </w:p>
    <w:p w:rsidR="003D1276" w:rsidRDefault="003D1276" w:rsidP="00883E95">
      <w:pPr>
        <w:pStyle w:val="BodyText"/>
        <w:jc w:val="left"/>
      </w:pPr>
      <w:r>
        <w:t>3) That the Occupational Health provider be invited to a future meeting of the Panel to discuss the impact of the service on absence figures.</w:t>
      </w:r>
    </w:p>
    <w:p w:rsidR="00974B27" w:rsidRDefault="00974B27" w:rsidP="00883E95">
      <w:pPr>
        <w:pStyle w:val="BodyText"/>
        <w:jc w:val="left"/>
      </w:pPr>
    </w:p>
    <w:p w:rsidR="006718C0" w:rsidRDefault="000A7C4E" w:rsidP="000A7C4E">
      <w:pPr>
        <w:tabs>
          <w:tab w:val="left" w:pos="1134"/>
          <w:tab w:val="left" w:pos="1985"/>
        </w:tabs>
      </w:pPr>
      <w:r>
        <w:rPr>
          <w:b/>
        </w:rPr>
        <w:t>ROSP.5</w:t>
      </w:r>
      <w:r w:rsidR="00017DB4">
        <w:rPr>
          <w:b/>
        </w:rPr>
        <w:t>3</w:t>
      </w:r>
      <w:r w:rsidR="00883E95">
        <w:rPr>
          <w:b/>
        </w:rPr>
        <w:t>/13</w:t>
      </w:r>
      <w:r w:rsidR="00883E95">
        <w:rPr>
          <w:b/>
        </w:rPr>
        <w:tab/>
      </w:r>
      <w:r>
        <w:rPr>
          <w:b/>
        </w:rPr>
        <w:t>ORGANISATIONAL DEVELOPMENT PLAN REPORT</w:t>
      </w:r>
    </w:p>
    <w:p w:rsidR="00F84931" w:rsidRDefault="00F84931" w:rsidP="009267E4"/>
    <w:p w:rsidR="00F84931" w:rsidRDefault="004D66C8" w:rsidP="009267E4">
      <w:r>
        <w:t>The Organisational Development Manager presented the end of year 2012/13 Organisational Development Plan (CE.07/13).</w:t>
      </w:r>
    </w:p>
    <w:p w:rsidR="004D66C8" w:rsidRDefault="004D66C8" w:rsidP="009267E4"/>
    <w:p w:rsidR="004D66C8" w:rsidRDefault="004D66C8" w:rsidP="009267E4">
      <w:r>
        <w:t xml:space="preserve">The Organisational Development Manager reminded the Panel of the background to the Organisational Development Plan which had been included in the report as Annex A.  She highlighted the progress made against each priority drawing attention to </w:t>
      </w:r>
      <w:r w:rsidR="0005064D">
        <w:t xml:space="preserve">the </w:t>
      </w:r>
      <w:r w:rsidR="003D1276">
        <w:t>Employee Opinion Survey, the Leadership Development Programme</w:t>
      </w:r>
      <w:r w:rsidR="004D29AA">
        <w:t>s</w:t>
      </w:r>
      <w:r w:rsidR="003D1276">
        <w:t>, the introduction of the Management Compet</w:t>
      </w:r>
      <w:r w:rsidR="0005064D">
        <w:t xml:space="preserve">ency Framework and the </w:t>
      </w:r>
      <w:r w:rsidR="004D29AA">
        <w:t>Corporate</w:t>
      </w:r>
      <w:r w:rsidR="0005064D">
        <w:t xml:space="preserve"> T</w:t>
      </w:r>
      <w:r w:rsidR="003D1276">
        <w:t>raining Programme.</w:t>
      </w:r>
    </w:p>
    <w:p w:rsidR="000A7C4E" w:rsidRDefault="000A7C4E" w:rsidP="009267E4"/>
    <w:p w:rsidR="003D1276" w:rsidRDefault="003D1276" w:rsidP="009267E4">
      <w:r>
        <w:t>She circulated a comparison document to Members which compared 2011 key measures of success against 2013.  She highlighted a number of successes which included the number of employees working towards qualifications, sickness absence and items from the Employee Opinion Survey.</w:t>
      </w:r>
    </w:p>
    <w:p w:rsidR="00496610" w:rsidRDefault="00496610" w:rsidP="009267E4"/>
    <w:p w:rsidR="00496610" w:rsidRDefault="00496610" w:rsidP="009267E4">
      <w:r>
        <w:t xml:space="preserve">The Organisational Development Manager informed the Panel that </w:t>
      </w:r>
      <w:r w:rsidR="0005064D">
        <w:t xml:space="preserve">a </w:t>
      </w:r>
      <w:r>
        <w:t>Members Health day had been arranged for 10 September to take place before the Council meeting.  The Employee Assistance Programme had been opened up to Members and their families and more information on both would be circulated to Members.</w:t>
      </w:r>
    </w:p>
    <w:p w:rsidR="0005064D" w:rsidRDefault="0005064D" w:rsidP="009267E4"/>
    <w:p w:rsidR="00496610" w:rsidRDefault="00496610" w:rsidP="009267E4">
      <w:r>
        <w:t xml:space="preserve">The Finance, Governance and Resources Portfolio Holder thanked the Organisational Development Team for their hard work in arranging a wide variety of training, support and </w:t>
      </w:r>
      <w:r w:rsidR="0005064D">
        <w:t xml:space="preserve">health and wellbeing </w:t>
      </w:r>
      <w:r>
        <w:t>events, the importance of which had been highlighted with the tragic death of Professor Joe Hendry.</w:t>
      </w:r>
    </w:p>
    <w:p w:rsidR="000A7C4E" w:rsidRDefault="000A7C4E" w:rsidP="009267E4"/>
    <w:p w:rsidR="000A7C4E" w:rsidRDefault="004D66C8" w:rsidP="009267E4">
      <w:r>
        <w:t>In considering the Organisational Development Plan Members raised the following questions and comments:</w:t>
      </w:r>
    </w:p>
    <w:p w:rsidR="004D66C8" w:rsidRDefault="004D66C8" w:rsidP="009267E4"/>
    <w:p w:rsidR="00B178DF" w:rsidRDefault="00B178DF" w:rsidP="00B178DF">
      <w:pPr>
        <w:numPr>
          <w:ilvl w:val="0"/>
          <w:numId w:val="9"/>
        </w:numPr>
        <w:tabs>
          <w:tab w:val="left" w:pos="284"/>
        </w:tabs>
        <w:ind w:left="0" w:firstLine="0"/>
      </w:pPr>
      <w:r>
        <w:t xml:space="preserve">What </w:t>
      </w:r>
      <w:r w:rsidR="0005064D">
        <w:t>had been</w:t>
      </w:r>
      <w:r>
        <w:t xml:space="preserve"> the cost of the staff flu jabs?</w:t>
      </w:r>
    </w:p>
    <w:p w:rsidR="0005064D" w:rsidRDefault="0005064D" w:rsidP="0005064D">
      <w:pPr>
        <w:tabs>
          <w:tab w:val="left" w:pos="284"/>
        </w:tabs>
      </w:pPr>
    </w:p>
    <w:p w:rsidR="00B178DF" w:rsidRDefault="00B178DF" w:rsidP="00B178DF">
      <w:pPr>
        <w:tabs>
          <w:tab w:val="left" w:pos="284"/>
        </w:tabs>
      </w:pPr>
      <w:r>
        <w:t>The Organisational Development Manager responded that the flu jabs had been £9 per vaccine and had been funded through the holiday purchase scheme income.</w:t>
      </w:r>
    </w:p>
    <w:p w:rsidR="00B178DF" w:rsidRDefault="00B178DF" w:rsidP="00B178DF">
      <w:pPr>
        <w:tabs>
          <w:tab w:val="left" w:pos="284"/>
        </w:tabs>
      </w:pPr>
    </w:p>
    <w:p w:rsidR="00B178DF" w:rsidRDefault="00B178DF" w:rsidP="00B178DF">
      <w:pPr>
        <w:numPr>
          <w:ilvl w:val="0"/>
          <w:numId w:val="9"/>
        </w:numPr>
        <w:tabs>
          <w:tab w:val="left" w:pos="284"/>
        </w:tabs>
        <w:ind w:left="0" w:firstLine="0"/>
      </w:pPr>
      <w:r>
        <w:t>How many future managers had been identified within the authority?</w:t>
      </w:r>
    </w:p>
    <w:p w:rsidR="00B178DF" w:rsidRDefault="00B178DF" w:rsidP="00B178DF">
      <w:pPr>
        <w:tabs>
          <w:tab w:val="left" w:pos="284"/>
        </w:tabs>
      </w:pPr>
    </w:p>
    <w:p w:rsidR="00B178DF" w:rsidRDefault="00B178DF" w:rsidP="00B178DF">
      <w:pPr>
        <w:tabs>
          <w:tab w:val="left" w:pos="284"/>
        </w:tabs>
      </w:pPr>
      <w:r>
        <w:t>The Organisational Development Manager explained that approximately half of the staff undertaking the ILM course</w:t>
      </w:r>
      <w:r w:rsidR="004D29AA">
        <w:t>s</w:t>
      </w:r>
      <w:r>
        <w:t xml:space="preserve"> </w:t>
      </w:r>
      <w:proofErr w:type="gramStart"/>
      <w:r>
        <w:t>were</w:t>
      </w:r>
      <w:proofErr w:type="gramEnd"/>
      <w:r>
        <w:t xml:space="preserve"> aspiring managers.  Alongside the ILM course the authority had ran a number of courses aimed at aspiring managers and they had been well attended.</w:t>
      </w:r>
    </w:p>
    <w:p w:rsidR="00B178DF" w:rsidRDefault="00B178DF" w:rsidP="00B178DF">
      <w:pPr>
        <w:tabs>
          <w:tab w:val="left" w:pos="284"/>
        </w:tabs>
      </w:pPr>
    </w:p>
    <w:p w:rsidR="00B178DF" w:rsidRDefault="00B178DF" w:rsidP="00B178DF">
      <w:pPr>
        <w:numPr>
          <w:ilvl w:val="0"/>
          <w:numId w:val="9"/>
        </w:numPr>
        <w:tabs>
          <w:tab w:val="left" w:pos="284"/>
        </w:tabs>
        <w:ind w:left="0" w:firstLine="0"/>
      </w:pPr>
      <w:r>
        <w:t>How many staff had moved positions within the authority as a result of the training programme?</w:t>
      </w:r>
    </w:p>
    <w:p w:rsidR="00B178DF" w:rsidRDefault="00B178DF" w:rsidP="00B178DF">
      <w:pPr>
        <w:tabs>
          <w:tab w:val="left" w:pos="284"/>
        </w:tabs>
      </w:pPr>
    </w:p>
    <w:p w:rsidR="00B178DF" w:rsidRDefault="00B178DF" w:rsidP="00B178DF">
      <w:pPr>
        <w:tabs>
          <w:tab w:val="left" w:pos="284"/>
        </w:tabs>
      </w:pPr>
      <w:r>
        <w:t>The Organisational Development Manager agreed to provide a written response to Members.</w:t>
      </w:r>
    </w:p>
    <w:p w:rsidR="00B178DF" w:rsidRDefault="00B178DF" w:rsidP="00B178DF">
      <w:pPr>
        <w:tabs>
          <w:tab w:val="left" w:pos="284"/>
        </w:tabs>
      </w:pPr>
    </w:p>
    <w:p w:rsidR="00B178DF" w:rsidRDefault="00496610" w:rsidP="00B178DF">
      <w:pPr>
        <w:numPr>
          <w:ilvl w:val="0"/>
          <w:numId w:val="9"/>
        </w:numPr>
        <w:tabs>
          <w:tab w:val="left" w:pos="284"/>
        </w:tabs>
        <w:ind w:left="0" w:firstLine="0"/>
      </w:pPr>
      <w:r>
        <w:t>What was the water bottle project?</w:t>
      </w:r>
    </w:p>
    <w:p w:rsidR="00B178DF" w:rsidRDefault="00B178DF" w:rsidP="00B178DF">
      <w:pPr>
        <w:tabs>
          <w:tab w:val="left" w:pos="284"/>
        </w:tabs>
      </w:pPr>
    </w:p>
    <w:p w:rsidR="00496610" w:rsidRDefault="00496610" w:rsidP="00B178DF">
      <w:pPr>
        <w:tabs>
          <w:tab w:val="left" w:pos="284"/>
        </w:tabs>
      </w:pPr>
      <w:r>
        <w:t>The Organisational Development Manager outlined a Men</w:t>
      </w:r>
      <w:r w:rsidR="004D29AA">
        <w:t>’</w:t>
      </w:r>
      <w:r>
        <w:t>s Health day which had been held in 2011.  Results on the day showed that some men, particularly those that worked outdoors, had a low water level and were slightly dehydrated.  The team had a number of water bottles printed with Carlisle City Council and Healthy Cities to give staff alongside holders to encourage them to drink more water.</w:t>
      </w:r>
    </w:p>
    <w:p w:rsidR="00B178DF" w:rsidRDefault="00B178DF" w:rsidP="00B178DF">
      <w:pPr>
        <w:tabs>
          <w:tab w:val="left" w:pos="284"/>
        </w:tabs>
      </w:pPr>
    </w:p>
    <w:p w:rsidR="004D66C8" w:rsidRDefault="004D66C8" w:rsidP="009267E4">
      <w:r>
        <w:t xml:space="preserve">RESOLVED </w:t>
      </w:r>
      <w:r w:rsidR="005A4DC5">
        <w:t>–</w:t>
      </w:r>
      <w:r>
        <w:t xml:space="preserve"> </w:t>
      </w:r>
      <w:r w:rsidR="0005064D">
        <w:t>That the Organisational Development Plan update (CE.07/13) be noted.</w:t>
      </w:r>
    </w:p>
    <w:p w:rsidR="00F84931" w:rsidRDefault="00F84931" w:rsidP="009267E4"/>
    <w:p w:rsidR="0005064D" w:rsidRDefault="0005064D" w:rsidP="009267E4"/>
    <w:p w:rsidR="0005064D" w:rsidRDefault="0005064D" w:rsidP="009267E4"/>
    <w:p w:rsidR="0005064D" w:rsidRDefault="0005064D" w:rsidP="009267E4"/>
    <w:p w:rsidR="0005064D" w:rsidRDefault="0005064D" w:rsidP="009267E4"/>
    <w:p w:rsidR="0005064D" w:rsidRDefault="0005064D" w:rsidP="009267E4"/>
    <w:p w:rsidR="003D21AD" w:rsidRPr="00B80176" w:rsidRDefault="00C25FCC" w:rsidP="00F23B73">
      <w:r>
        <w:t>(</w:t>
      </w:r>
      <w:r w:rsidR="00DE656A">
        <w:t>T</w:t>
      </w:r>
      <w:r w:rsidR="00882423">
        <w:t>he meeting ended at</w:t>
      </w:r>
      <w:r w:rsidR="00B178DF">
        <w:t xml:space="preserve"> 11.05</w:t>
      </w:r>
      <w:r w:rsidR="00223D63">
        <w:t>am</w:t>
      </w:r>
      <w:r w:rsidR="003D21AD">
        <w:t>)</w:t>
      </w:r>
    </w:p>
    <w:sectPr w:rsidR="003D21AD" w:rsidRPr="00B80176" w:rsidSect="00D9300B">
      <w:pgSz w:w="11906" w:h="16838"/>
      <w:pgMar w:top="1134" w:right="1134" w:bottom="1134" w:left="1134" w:header="720" w:footer="720"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C5" w:rsidRDefault="005A4DC5">
      <w:r>
        <w:separator/>
      </w:r>
    </w:p>
  </w:endnote>
  <w:endnote w:type="continuationSeparator" w:id="0">
    <w:p w:rsidR="005A4DC5" w:rsidRDefault="005A4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C5" w:rsidRDefault="005A4DC5">
      <w:r>
        <w:separator/>
      </w:r>
    </w:p>
  </w:footnote>
  <w:footnote w:type="continuationSeparator" w:id="0">
    <w:p w:rsidR="005A4DC5" w:rsidRDefault="005A4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0D4"/>
    <w:multiLevelType w:val="hybridMultilevel"/>
    <w:tmpl w:val="6C5C7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542F6"/>
    <w:multiLevelType w:val="singleLevel"/>
    <w:tmpl w:val="3E5231E8"/>
    <w:lvl w:ilvl="0">
      <w:start w:val="1"/>
      <w:numFmt w:val="lowerLetter"/>
      <w:lvlText w:val="(%1)"/>
      <w:lvlJc w:val="left"/>
      <w:pPr>
        <w:tabs>
          <w:tab w:val="num" w:pos="405"/>
        </w:tabs>
        <w:ind w:left="405" w:hanging="405"/>
      </w:pPr>
      <w:rPr>
        <w:rFonts w:hint="default"/>
        <w:b/>
      </w:rPr>
    </w:lvl>
  </w:abstractNum>
  <w:abstractNum w:abstractNumId="2">
    <w:nsid w:val="0D6A40C7"/>
    <w:multiLevelType w:val="hybridMultilevel"/>
    <w:tmpl w:val="D3760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B13AE"/>
    <w:multiLevelType w:val="hybridMultilevel"/>
    <w:tmpl w:val="C19E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D1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1C60E25"/>
    <w:multiLevelType w:val="hybridMultilevel"/>
    <w:tmpl w:val="85349588"/>
    <w:lvl w:ilvl="0" w:tplc="4DCA8F64">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E7465"/>
    <w:multiLevelType w:val="hybridMultilevel"/>
    <w:tmpl w:val="B040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A2942"/>
    <w:multiLevelType w:val="hybridMultilevel"/>
    <w:tmpl w:val="CA70B462"/>
    <w:lvl w:ilvl="0" w:tplc="42EA8B3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7B3692"/>
    <w:multiLevelType w:val="hybridMultilevel"/>
    <w:tmpl w:val="4F5600B8"/>
    <w:lvl w:ilvl="0" w:tplc="9E3E5E04">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D294A"/>
    <w:multiLevelType w:val="hybridMultilevel"/>
    <w:tmpl w:val="6A1E6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055A65"/>
    <w:multiLevelType w:val="hybridMultilevel"/>
    <w:tmpl w:val="1462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F5E5F"/>
    <w:multiLevelType w:val="hybridMultilevel"/>
    <w:tmpl w:val="7DDCD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DC12AF"/>
    <w:multiLevelType w:val="singleLevel"/>
    <w:tmpl w:val="A74219D2"/>
    <w:lvl w:ilvl="0">
      <w:start w:val="1"/>
      <w:numFmt w:val="bullet"/>
      <w:lvlText w:val=""/>
      <w:lvlJc w:val="left"/>
      <w:pPr>
        <w:tabs>
          <w:tab w:val="num" w:pos="360"/>
        </w:tabs>
        <w:ind w:left="360" w:hanging="360"/>
      </w:pPr>
      <w:rPr>
        <w:rFonts w:ascii="Symbol" w:hAnsi="Symbol" w:hint="default"/>
      </w:rPr>
    </w:lvl>
  </w:abstractNum>
  <w:abstractNum w:abstractNumId="13">
    <w:nsid w:val="2C185F21"/>
    <w:multiLevelType w:val="hybridMultilevel"/>
    <w:tmpl w:val="A302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B3411"/>
    <w:multiLevelType w:val="hybridMultilevel"/>
    <w:tmpl w:val="7DA6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752D0B"/>
    <w:multiLevelType w:val="hybridMultilevel"/>
    <w:tmpl w:val="850A35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3C472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693C31"/>
    <w:multiLevelType w:val="singleLevel"/>
    <w:tmpl w:val="601435BC"/>
    <w:lvl w:ilvl="0">
      <w:start w:val="3"/>
      <w:numFmt w:val="lowerLetter"/>
      <w:lvlText w:val="(%1)"/>
      <w:lvlJc w:val="left"/>
      <w:pPr>
        <w:tabs>
          <w:tab w:val="num" w:pos="420"/>
        </w:tabs>
        <w:ind w:left="420" w:hanging="420"/>
      </w:pPr>
      <w:rPr>
        <w:rFonts w:hint="default"/>
      </w:rPr>
    </w:lvl>
  </w:abstractNum>
  <w:abstractNum w:abstractNumId="18">
    <w:nsid w:val="41692521"/>
    <w:multiLevelType w:val="hybridMultilevel"/>
    <w:tmpl w:val="292C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A0385"/>
    <w:multiLevelType w:val="hybridMultilevel"/>
    <w:tmpl w:val="37D4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047708"/>
    <w:multiLevelType w:val="singleLevel"/>
    <w:tmpl w:val="08090001"/>
    <w:lvl w:ilvl="0">
      <w:start w:val="1"/>
      <w:numFmt w:val="bullet"/>
      <w:lvlText w:val=""/>
      <w:lvlJc w:val="left"/>
      <w:pPr>
        <w:ind w:left="720" w:hanging="360"/>
      </w:pPr>
      <w:rPr>
        <w:rFonts w:ascii="Symbol" w:hAnsi="Symbol" w:hint="default"/>
      </w:rPr>
    </w:lvl>
  </w:abstractNum>
  <w:abstractNum w:abstractNumId="21">
    <w:nsid w:val="465449A8"/>
    <w:multiLevelType w:val="hybridMultilevel"/>
    <w:tmpl w:val="6016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254A73"/>
    <w:multiLevelType w:val="singleLevel"/>
    <w:tmpl w:val="BFCA422E"/>
    <w:lvl w:ilvl="0">
      <w:start w:val="1"/>
      <w:numFmt w:val="lowerRoman"/>
      <w:lvlText w:val="(%1)"/>
      <w:lvlJc w:val="left"/>
      <w:pPr>
        <w:tabs>
          <w:tab w:val="num" w:pos="720"/>
        </w:tabs>
        <w:ind w:left="720" w:hanging="720"/>
      </w:pPr>
      <w:rPr>
        <w:rFonts w:hint="default"/>
      </w:rPr>
    </w:lvl>
  </w:abstractNum>
  <w:abstractNum w:abstractNumId="23">
    <w:nsid w:val="52A30BCC"/>
    <w:multiLevelType w:val="hybridMultilevel"/>
    <w:tmpl w:val="AE987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9E7376"/>
    <w:multiLevelType w:val="hybridMultilevel"/>
    <w:tmpl w:val="99723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7114A7"/>
    <w:multiLevelType w:val="hybridMultilevel"/>
    <w:tmpl w:val="6DA0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5C5FF7"/>
    <w:multiLevelType w:val="hybridMultilevel"/>
    <w:tmpl w:val="D40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502322"/>
    <w:multiLevelType w:val="hybridMultilevel"/>
    <w:tmpl w:val="DC204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492F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BB261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C0F4395"/>
    <w:multiLevelType w:val="hybridMultilevel"/>
    <w:tmpl w:val="949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B6671"/>
    <w:multiLevelType w:val="hybridMultilevel"/>
    <w:tmpl w:val="C744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7F3DB4"/>
    <w:multiLevelType w:val="hybridMultilevel"/>
    <w:tmpl w:val="84CC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9A4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FC82BF7"/>
    <w:multiLevelType w:val="hybridMultilevel"/>
    <w:tmpl w:val="6F24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384D50"/>
    <w:multiLevelType w:val="hybridMultilevel"/>
    <w:tmpl w:val="82D21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6D3B35"/>
    <w:multiLevelType w:val="hybridMultilevel"/>
    <w:tmpl w:val="F5AE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03BBD"/>
    <w:multiLevelType w:val="hybridMultilevel"/>
    <w:tmpl w:val="17F0AF7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nsid w:val="747172C5"/>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C27264"/>
    <w:multiLevelType w:val="hybridMultilevel"/>
    <w:tmpl w:val="B8064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D44425"/>
    <w:multiLevelType w:val="hybridMultilevel"/>
    <w:tmpl w:val="71C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F415F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9"/>
  </w:num>
  <w:num w:numId="3">
    <w:abstractNumId w:val="35"/>
  </w:num>
  <w:num w:numId="4">
    <w:abstractNumId w:val="21"/>
  </w:num>
  <w:num w:numId="5">
    <w:abstractNumId w:val="0"/>
  </w:num>
  <w:num w:numId="6">
    <w:abstractNumId w:val="26"/>
  </w:num>
  <w:num w:numId="7">
    <w:abstractNumId w:val="34"/>
  </w:num>
  <w:num w:numId="8">
    <w:abstractNumId w:val="9"/>
  </w:num>
  <w:num w:numId="9">
    <w:abstractNumId w:val="13"/>
  </w:num>
  <w:num w:numId="10">
    <w:abstractNumId w:val="39"/>
  </w:num>
  <w:num w:numId="11">
    <w:abstractNumId w:val="10"/>
  </w:num>
  <w:num w:numId="12">
    <w:abstractNumId w:val="12"/>
  </w:num>
  <w:num w:numId="13">
    <w:abstractNumId w:val="31"/>
  </w:num>
  <w:num w:numId="14">
    <w:abstractNumId w:val="5"/>
  </w:num>
  <w:num w:numId="15">
    <w:abstractNumId w:val="8"/>
  </w:num>
  <w:num w:numId="16">
    <w:abstractNumId w:val="3"/>
  </w:num>
  <w:num w:numId="17">
    <w:abstractNumId w:val="18"/>
  </w:num>
  <w:num w:numId="18">
    <w:abstractNumId w:val="36"/>
  </w:num>
  <w:num w:numId="19">
    <w:abstractNumId w:val="1"/>
  </w:num>
  <w:num w:numId="20">
    <w:abstractNumId w:val="17"/>
  </w:num>
  <w:num w:numId="21">
    <w:abstractNumId w:val="16"/>
  </w:num>
  <w:num w:numId="22">
    <w:abstractNumId w:val="33"/>
  </w:num>
  <w:num w:numId="23">
    <w:abstractNumId w:val="28"/>
  </w:num>
  <w:num w:numId="24">
    <w:abstractNumId w:val="29"/>
  </w:num>
  <w:num w:numId="25">
    <w:abstractNumId w:val="41"/>
  </w:num>
  <w:num w:numId="26">
    <w:abstractNumId w:val="4"/>
  </w:num>
  <w:num w:numId="27">
    <w:abstractNumId w:val="20"/>
  </w:num>
  <w:num w:numId="28">
    <w:abstractNumId w:val="14"/>
  </w:num>
  <w:num w:numId="29">
    <w:abstractNumId w:val="2"/>
  </w:num>
  <w:num w:numId="30">
    <w:abstractNumId w:val="37"/>
  </w:num>
  <w:num w:numId="31">
    <w:abstractNumId w:val="27"/>
  </w:num>
  <w:num w:numId="32">
    <w:abstractNumId w:val="30"/>
  </w:num>
  <w:num w:numId="33">
    <w:abstractNumId w:val="25"/>
  </w:num>
  <w:num w:numId="34">
    <w:abstractNumId w:val="32"/>
  </w:num>
  <w:num w:numId="35">
    <w:abstractNumId w:val="24"/>
  </w:num>
  <w:num w:numId="36">
    <w:abstractNumId w:val="40"/>
  </w:num>
  <w:num w:numId="37">
    <w:abstractNumId w:val="38"/>
  </w:num>
  <w:num w:numId="38">
    <w:abstractNumId w:val="6"/>
  </w:num>
  <w:num w:numId="39">
    <w:abstractNumId w:val="15"/>
  </w:num>
  <w:num w:numId="40">
    <w:abstractNumId w:val="7"/>
  </w:num>
  <w:num w:numId="41">
    <w:abstractNumId w:val="22"/>
  </w:num>
  <w:num w:numId="4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hdrShapeDefaults>
    <o:shapedefaults v:ext="edit" spidmax="160769">
      <o:colormenu v:ext="edit" fillcolor="none [3212]"/>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ECF"/>
    <w:rsid w:val="000002C6"/>
    <w:rsid w:val="0000390F"/>
    <w:rsid w:val="00004861"/>
    <w:rsid w:val="00006027"/>
    <w:rsid w:val="00006054"/>
    <w:rsid w:val="000067BF"/>
    <w:rsid w:val="000071E7"/>
    <w:rsid w:val="00007B3B"/>
    <w:rsid w:val="00007E93"/>
    <w:rsid w:val="0001007D"/>
    <w:rsid w:val="000108A3"/>
    <w:rsid w:val="00011660"/>
    <w:rsid w:val="000118FE"/>
    <w:rsid w:val="00012A8D"/>
    <w:rsid w:val="00013365"/>
    <w:rsid w:val="000134A0"/>
    <w:rsid w:val="0001687D"/>
    <w:rsid w:val="00017A9E"/>
    <w:rsid w:val="00017DB4"/>
    <w:rsid w:val="00020E10"/>
    <w:rsid w:val="00020E30"/>
    <w:rsid w:val="00021E25"/>
    <w:rsid w:val="00022987"/>
    <w:rsid w:val="000229EB"/>
    <w:rsid w:val="00022B8E"/>
    <w:rsid w:val="00022D76"/>
    <w:rsid w:val="000233FC"/>
    <w:rsid w:val="00023621"/>
    <w:rsid w:val="00023B4F"/>
    <w:rsid w:val="00023C0D"/>
    <w:rsid w:val="00023CE1"/>
    <w:rsid w:val="00023F17"/>
    <w:rsid w:val="00025E90"/>
    <w:rsid w:val="00025FDB"/>
    <w:rsid w:val="000269DE"/>
    <w:rsid w:val="000273F7"/>
    <w:rsid w:val="0003092E"/>
    <w:rsid w:val="00032391"/>
    <w:rsid w:val="000346F3"/>
    <w:rsid w:val="00034F6B"/>
    <w:rsid w:val="000356F3"/>
    <w:rsid w:val="000362BE"/>
    <w:rsid w:val="000363CF"/>
    <w:rsid w:val="00036616"/>
    <w:rsid w:val="00037E02"/>
    <w:rsid w:val="00037E04"/>
    <w:rsid w:val="00037EFD"/>
    <w:rsid w:val="00037FFE"/>
    <w:rsid w:val="0004025E"/>
    <w:rsid w:val="0004094A"/>
    <w:rsid w:val="00040ECF"/>
    <w:rsid w:val="00040EE1"/>
    <w:rsid w:val="00043880"/>
    <w:rsid w:val="0004507E"/>
    <w:rsid w:val="00045DDB"/>
    <w:rsid w:val="000463F2"/>
    <w:rsid w:val="000463F6"/>
    <w:rsid w:val="00046DC8"/>
    <w:rsid w:val="0005064D"/>
    <w:rsid w:val="000539F6"/>
    <w:rsid w:val="000543D9"/>
    <w:rsid w:val="00054950"/>
    <w:rsid w:val="00055D3C"/>
    <w:rsid w:val="0005696F"/>
    <w:rsid w:val="000569B0"/>
    <w:rsid w:val="00056DAB"/>
    <w:rsid w:val="00057C4D"/>
    <w:rsid w:val="00057F6F"/>
    <w:rsid w:val="00061D92"/>
    <w:rsid w:val="0006218F"/>
    <w:rsid w:val="0006372B"/>
    <w:rsid w:val="000640E9"/>
    <w:rsid w:val="00064453"/>
    <w:rsid w:val="00064622"/>
    <w:rsid w:val="000649D9"/>
    <w:rsid w:val="00065F56"/>
    <w:rsid w:val="00067385"/>
    <w:rsid w:val="000679BF"/>
    <w:rsid w:val="0007126D"/>
    <w:rsid w:val="0007130F"/>
    <w:rsid w:val="000714B6"/>
    <w:rsid w:val="00072A14"/>
    <w:rsid w:val="000733AC"/>
    <w:rsid w:val="000757FF"/>
    <w:rsid w:val="00075BE8"/>
    <w:rsid w:val="000768F5"/>
    <w:rsid w:val="000769A4"/>
    <w:rsid w:val="00076B73"/>
    <w:rsid w:val="00076DB9"/>
    <w:rsid w:val="00081219"/>
    <w:rsid w:val="000823AA"/>
    <w:rsid w:val="00082C1A"/>
    <w:rsid w:val="00082E60"/>
    <w:rsid w:val="00083810"/>
    <w:rsid w:val="00085E56"/>
    <w:rsid w:val="00087041"/>
    <w:rsid w:val="00087F10"/>
    <w:rsid w:val="00090F3A"/>
    <w:rsid w:val="00091043"/>
    <w:rsid w:val="000915EB"/>
    <w:rsid w:val="00091692"/>
    <w:rsid w:val="000952E4"/>
    <w:rsid w:val="00097278"/>
    <w:rsid w:val="00097BCD"/>
    <w:rsid w:val="000A0434"/>
    <w:rsid w:val="000A1929"/>
    <w:rsid w:val="000A20E6"/>
    <w:rsid w:val="000A22BA"/>
    <w:rsid w:val="000A49C1"/>
    <w:rsid w:val="000A586B"/>
    <w:rsid w:val="000A59C7"/>
    <w:rsid w:val="000A5B4F"/>
    <w:rsid w:val="000A5D43"/>
    <w:rsid w:val="000A6679"/>
    <w:rsid w:val="000A690F"/>
    <w:rsid w:val="000A6985"/>
    <w:rsid w:val="000A7C4E"/>
    <w:rsid w:val="000B0FD5"/>
    <w:rsid w:val="000B151F"/>
    <w:rsid w:val="000B15F1"/>
    <w:rsid w:val="000B2ABD"/>
    <w:rsid w:val="000B3C5F"/>
    <w:rsid w:val="000B3C8D"/>
    <w:rsid w:val="000B3E98"/>
    <w:rsid w:val="000B4462"/>
    <w:rsid w:val="000B59B4"/>
    <w:rsid w:val="000B5B13"/>
    <w:rsid w:val="000B5CFE"/>
    <w:rsid w:val="000B61B8"/>
    <w:rsid w:val="000B6C7E"/>
    <w:rsid w:val="000B7419"/>
    <w:rsid w:val="000C0028"/>
    <w:rsid w:val="000C046E"/>
    <w:rsid w:val="000C10CA"/>
    <w:rsid w:val="000C2710"/>
    <w:rsid w:val="000C34EC"/>
    <w:rsid w:val="000C3540"/>
    <w:rsid w:val="000C44D9"/>
    <w:rsid w:val="000C5203"/>
    <w:rsid w:val="000C5BB8"/>
    <w:rsid w:val="000C7495"/>
    <w:rsid w:val="000C7C5A"/>
    <w:rsid w:val="000C7E44"/>
    <w:rsid w:val="000D2310"/>
    <w:rsid w:val="000D3CDC"/>
    <w:rsid w:val="000D40F4"/>
    <w:rsid w:val="000D44DC"/>
    <w:rsid w:val="000D4502"/>
    <w:rsid w:val="000D4AB5"/>
    <w:rsid w:val="000D4F2A"/>
    <w:rsid w:val="000D5212"/>
    <w:rsid w:val="000D533B"/>
    <w:rsid w:val="000D5463"/>
    <w:rsid w:val="000D55B8"/>
    <w:rsid w:val="000D5EB0"/>
    <w:rsid w:val="000D5F84"/>
    <w:rsid w:val="000D613D"/>
    <w:rsid w:val="000D62D6"/>
    <w:rsid w:val="000D6382"/>
    <w:rsid w:val="000D6838"/>
    <w:rsid w:val="000D7149"/>
    <w:rsid w:val="000D72E1"/>
    <w:rsid w:val="000D7652"/>
    <w:rsid w:val="000D7F90"/>
    <w:rsid w:val="000E0499"/>
    <w:rsid w:val="000E13B0"/>
    <w:rsid w:val="000E142B"/>
    <w:rsid w:val="000E2020"/>
    <w:rsid w:val="000E272B"/>
    <w:rsid w:val="000E42AA"/>
    <w:rsid w:val="000E4F70"/>
    <w:rsid w:val="000E5268"/>
    <w:rsid w:val="000E5CE4"/>
    <w:rsid w:val="000E651D"/>
    <w:rsid w:val="000F0F25"/>
    <w:rsid w:val="000F15A4"/>
    <w:rsid w:val="000F1F1D"/>
    <w:rsid w:val="000F3A31"/>
    <w:rsid w:val="000F3E4B"/>
    <w:rsid w:val="000F4CC3"/>
    <w:rsid w:val="000F574B"/>
    <w:rsid w:val="000F5E7F"/>
    <w:rsid w:val="000F61A1"/>
    <w:rsid w:val="000F7458"/>
    <w:rsid w:val="000F78F3"/>
    <w:rsid w:val="000F7CE0"/>
    <w:rsid w:val="001009C6"/>
    <w:rsid w:val="00101305"/>
    <w:rsid w:val="00103A1F"/>
    <w:rsid w:val="00104298"/>
    <w:rsid w:val="0010452C"/>
    <w:rsid w:val="00106271"/>
    <w:rsid w:val="00106709"/>
    <w:rsid w:val="00106A22"/>
    <w:rsid w:val="00106B2D"/>
    <w:rsid w:val="00107817"/>
    <w:rsid w:val="00107BA3"/>
    <w:rsid w:val="001101DC"/>
    <w:rsid w:val="00110883"/>
    <w:rsid w:val="001111CA"/>
    <w:rsid w:val="00111D69"/>
    <w:rsid w:val="001125D5"/>
    <w:rsid w:val="00112EB8"/>
    <w:rsid w:val="001151B5"/>
    <w:rsid w:val="00115A04"/>
    <w:rsid w:val="0011636C"/>
    <w:rsid w:val="001172BE"/>
    <w:rsid w:val="0011774F"/>
    <w:rsid w:val="001203DE"/>
    <w:rsid w:val="00121845"/>
    <w:rsid w:val="001229D1"/>
    <w:rsid w:val="00123232"/>
    <w:rsid w:val="0012344A"/>
    <w:rsid w:val="00123A02"/>
    <w:rsid w:val="00125A87"/>
    <w:rsid w:val="00126832"/>
    <w:rsid w:val="00126834"/>
    <w:rsid w:val="001269FF"/>
    <w:rsid w:val="00131825"/>
    <w:rsid w:val="00132858"/>
    <w:rsid w:val="00135823"/>
    <w:rsid w:val="00135974"/>
    <w:rsid w:val="00135A7A"/>
    <w:rsid w:val="001370C8"/>
    <w:rsid w:val="00141314"/>
    <w:rsid w:val="00142220"/>
    <w:rsid w:val="00144EFD"/>
    <w:rsid w:val="00144F83"/>
    <w:rsid w:val="00144FF7"/>
    <w:rsid w:val="0014667F"/>
    <w:rsid w:val="00147F5E"/>
    <w:rsid w:val="001509B0"/>
    <w:rsid w:val="00150B86"/>
    <w:rsid w:val="001512C6"/>
    <w:rsid w:val="00151ACD"/>
    <w:rsid w:val="00152388"/>
    <w:rsid w:val="0015239A"/>
    <w:rsid w:val="0015351C"/>
    <w:rsid w:val="00153877"/>
    <w:rsid w:val="00154CC2"/>
    <w:rsid w:val="00155847"/>
    <w:rsid w:val="00155E46"/>
    <w:rsid w:val="0015607C"/>
    <w:rsid w:val="0015641E"/>
    <w:rsid w:val="00161895"/>
    <w:rsid w:val="00161AC1"/>
    <w:rsid w:val="00162FE5"/>
    <w:rsid w:val="00163ACE"/>
    <w:rsid w:val="001658A3"/>
    <w:rsid w:val="0016597C"/>
    <w:rsid w:val="00165E45"/>
    <w:rsid w:val="001662FC"/>
    <w:rsid w:val="0016672B"/>
    <w:rsid w:val="00166814"/>
    <w:rsid w:val="001705D2"/>
    <w:rsid w:val="001709D6"/>
    <w:rsid w:val="00170B8B"/>
    <w:rsid w:val="00171492"/>
    <w:rsid w:val="001715A9"/>
    <w:rsid w:val="00171982"/>
    <w:rsid w:val="001719BF"/>
    <w:rsid w:val="00173562"/>
    <w:rsid w:val="00173574"/>
    <w:rsid w:val="0017583B"/>
    <w:rsid w:val="001758B9"/>
    <w:rsid w:val="0017688E"/>
    <w:rsid w:val="0018048A"/>
    <w:rsid w:val="00180CE5"/>
    <w:rsid w:val="00181A3F"/>
    <w:rsid w:val="001827B3"/>
    <w:rsid w:val="00182A04"/>
    <w:rsid w:val="001844CD"/>
    <w:rsid w:val="00184665"/>
    <w:rsid w:val="00184AD8"/>
    <w:rsid w:val="00184F4C"/>
    <w:rsid w:val="001850E0"/>
    <w:rsid w:val="001853EE"/>
    <w:rsid w:val="00185A90"/>
    <w:rsid w:val="00185D50"/>
    <w:rsid w:val="00186978"/>
    <w:rsid w:val="001873D2"/>
    <w:rsid w:val="0019040E"/>
    <w:rsid w:val="001908E9"/>
    <w:rsid w:val="00191D6B"/>
    <w:rsid w:val="001920CE"/>
    <w:rsid w:val="0019258F"/>
    <w:rsid w:val="00193049"/>
    <w:rsid w:val="001935BE"/>
    <w:rsid w:val="001936E4"/>
    <w:rsid w:val="00194CC4"/>
    <w:rsid w:val="00195373"/>
    <w:rsid w:val="00195387"/>
    <w:rsid w:val="00195A53"/>
    <w:rsid w:val="001972C6"/>
    <w:rsid w:val="001A0B1A"/>
    <w:rsid w:val="001A0DC4"/>
    <w:rsid w:val="001A180A"/>
    <w:rsid w:val="001A21B2"/>
    <w:rsid w:val="001A256F"/>
    <w:rsid w:val="001A3C7F"/>
    <w:rsid w:val="001A4150"/>
    <w:rsid w:val="001A5486"/>
    <w:rsid w:val="001A7230"/>
    <w:rsid w:val="001A77CB"/>
    <w:rsid w:val="001B027D"/>
    <w:rsid w:val="001B04CD"/>
    <w:rsid w:val="001B4222"/>
    <w:rsid w:val="001B4346"/>
    <w:rsid w:val="001B44D6"/>
    <w:rsid w:val="001B5F9B"/>
    <w:rsid w:val="001B5FD8"/>
    <w:rsid w:val="001B7446"/>
    <w:rsid w:val="001B7CF9"/>
    <w:rsid w:val="001C07C0"/>
    <w:rsid w:val="001C1385"/>
    <w:rsid w:val="001C14B9"/>
    <w:rsid w:val="001C281A"/>
    <w:rsid w:val="001C3008"/>
    <w:rsid w:val="001C4036"/>
    <w:rsid w:val="001C4039"/>
    <w:rsid w:val="001C4667"/>
    <w:rsid w:val="001C6085"/>
    <w:rsid w:val="001C71DC"/>
    <w:rsid w:val="001D0427"/>
    <w:rsid w:val="001D1576"/>
    <w:rsid w:val="001D19CE"/>
    <w:rsid w:val="001D2A8E"/>
    <w:rsid w:val="001D3467"/>
    <w:rsid w:val="001D35BE"/>
    <w:rsid w:val="001D3FC7"/>
    <w:rsid w:val="001D43D6"/>
    <w:rsid w:val="001D47C5"/>
    <w:rsid w:val="001D5155"/>
    <w:rsid w:val="001D5486"/>
    <w:rsid w:val="001D5522"/>
    <w:rsid w:val="001D57BF"/>
    <w:rsid w:val="001D58BA"/>
    <w:rsid w:val="001D65A8"/>
    <w:rsid w:val="001D6DDB"/>
    <w:rsid w:val="001D6E16"/>
    <w:rsid w:val="001D7F9D"/>
    <w:rsid w:val="001E0BF8"/>
    <w:rsid w:val="001E1898"/>
    <w:rsid w:val="001E18D3"/>
    <w:rsid w:val="001E3489"/>
    <w:rsid w:val="001E3EA0"/>
    <w:rsid w:val="001E42BC"/>
    <w:rsid w:val="001E50B7"/>
    <w:rsid w:val="001E69A6"/>
    <w:rsid w:val="001E7B58"/>
    <w:rsid w:val="001E7D81"/>
    <w:rsid w:val="001F00EF"/>
    <w:rsid w:val="001F04B2"/>
    <w:rsid w:val="001F06EC"/>
    <w:rsid w:val="001F1418"/>
    <w:rsid w:val="001F282E"/>
    <w:rsid w:val="001F34C5"/>
    <w:rsid w:val="001F3B7D"/>
    <w:rsid w:val="001F46D2"/>
    <w:rsid w:val="001F496F"/>
    <w:rsid w:val="001F58BE"/>
    <w:rsid w:val="001F6059"/>
    <w:rsid w:val="001F70FE"/>
    <w:rsid w:val="001F7DFE"/>
    <w:rsid w:val="00200CCC"/>
    <w:rsid w:val="0020137D"/>
    <w:rsid w:val="00201506"/>
    <w:rsid w:val="00201943"/>
    <w:rsid w:val="00201B3A"/>
    <w:rsid w:val="00201FA8"/>
    <w:rsid w:val="002020E4"/>
    <w:rsid w:val="0020222C"/>
    <w:rsid w:val="002026BD"/>
    <w:rsid w:val="00203910"/>
    <w:rsid w:val="00205862"/>
    <w:rsid w:val="00206B55"/>
    <w:rsid w:val="0020713B"/>
    <w:rsid w:val="0020752A"/>
    <w:rsid w:val="00210D79"/>
    <w:rsid w:val="002111AF"/>
    <w:rsid w:val="002111E6"/>
    <w:rsid w:val="0021160F"/>
    <w:rsid w:val="00214EF5"/>
    <w:rsid w:val="002161D2"/>
    <w:rsid w:val="00216E1F"/>
    <w:rsid w:val="002174D4"/>
    <w:rsid w:val="00221E26"/>
    <w:rsid w:val="00222D60"/>
    <w:rsid w:val="00223D63"/>
    <w:rsid w:val="00224289"/>
    <w:rsid w:val="00224DEE"/>
    <w:rsid w:val="00224ECF"/>
    <w:rsid w:val="00225BDA"/>
    <w:rsid w:val="0022651E"/>
    <w:rsid w:val="00226CE2"/>
    <w:rsid w:val="002273A8"/>
    <w:rsid w:val="002302EC"/>
    <w:rsid w:val="002306E0"/>
    <w:rsid w:val="00230727"/>
    <w:rsid w:val="00231676"/>
    <w:rsid w:val="00231A07"/>
    <w:rsid w:val="002326F6"/>
    <w:rsid w:val="00232C1C"/>
    <w:rsid w:val="00232E2D"/>
    <w:rsid w:val="002332EC"/>
    <w:rsid w:val="00235656"/>
    <w:rsid w:val="0023569C"/>
    <w:rsid w:val="002363F3"/>
    <w:rsid w:val="0023752E"/>
    <w:rsid w:val="00237A3E"/>
    <w:rsid w:val="002416EA"/>
    <w:rsid w:val="00241DEA"/>
    <w:rsid w:val="00241F8A"/>
    <w:rsid w:val="00243A4D"/>
    <w:rsid w:val="00244852"/>
    <w:rsid w:val="00245CE4"/>
    <w:rsid w:val="002460F7"/>
    <w:rsid w:val="0024622C"/>
    <w:rsid w:val="00246CDF"/>
    <w:rsid w:val="00246E03"/>
    <w:rsid w:val="00247255"/>
    <w:rsid w:val="00250D67"/>
    <w:rsid w:val="00251053"/>
    <w:rsid w:val="002513F6"/>
    <w:rsid w:val="002531C7"/>
    <w:rsid w:val="00254968"/>
    <w:rsid w:val="00254C83"/>
    <w:rsid w:val="00256077"/>
    <w:rsid w:val="0025636D"/>
    <w:rsid w:val="00256565"/>
    <w:rsid w:val="00256BDC"/>
    <w:rsid w:val="002605FE"/>
    <w:rsid w:val="00260660"/>
    <w:rsid w:val="002609FF"/>
    <w:rsid w:val="002613BD"/>
    <w:rsid w:val="0026242D"/>
    <w:rsid w:val="00262EB1"/>
    <w:rsid w:val="00263557"/>
    <w:rsid w:val="00263878"/>
    <w:rsid w:val="00267823"/>
    <w:rsid w:val="00267997"/>
    <w:rsid w:val="00267B66"/>
    <w:rsid w:val="002711A1"/>
    <w:rsid w:val="00272295"/>
    <w:rsid w:val="00272B67"/>
    <w:rsid w:val="00273C94"/>
    <w:rsid w:val="00273DAA"/>
    <w:rsid w:val="00274332"/>
    <w:rsid w:val="00274F67"/>
    <w:rsid w:val="00277F4C"/>
    <w:rsid w:val="00280177"/>
    <w:rsid w:val="00281109"/>
    <w:rsid w:val="00283246"/>
    <w:rsid w:val="00283914"/>
    <w:rsid w:val="002842C7"/>
    <w:rsid w:val="002842F2"/>
    <w:rsid w:val="002848D4"/>
    <w:rsid w:val="002854ED"/>
    <w:rsid w:val="00286B4B"/>
    <w:rsid w:val="00287A15"/>
    <w:rsid w:val="00290256"/>
    <w:rsid w:val="002902A9"/>
    <w:rsid w:val="0029066E"/>
    <w:rsid w:val="00290F59"/>
    <w:rsid w:val="00290FA9"/>
    <w:rsid w:val="00291A4C"/>
    <w:rsid w:val="00291F20"/>
    <w:rsid w:val="00292775"/>
    <w:rsid w:val="00292A2F"/>
    <w:rsid w:val="0029308C"/>
    <w:rsid w:val="002938A4"/>
    <w:rsid w:val="00294006"/>
    <w:rsid w:val="002941DC"/>
    <w:rsid w:val="00294780"/>
    <w:rsid w:val="0029481E"/>
    <w:rsid w:val="00294D98"/>
    <w:rsid w:val="00295E78"/>
    <w:rsid w:val="002962A8"/>
    <w:rsid w:val="0029799C"/>
    <w:rsid w:val="002A0B88"/>
    <w:rsid w:val="002A373A"/>
    <w:rsid w:val="002A3BDA"/>
    <w:rsid w:val="002A43FC"/>
    <w:rsid w:val="002A5E12"/>
    <w:rsid w:val="002A6D6C"/>
    <w:rsid w:val="002A6E18"/>
    <w:rsid w:val="002A73BF"/>
    <w:rsid w:val="002A783D"/>
    <w:rsid w:val="002B058E"/>
    <w:rsid w:val="002B1508"/>
    <w:rsid w:val="002B1D59"/>
    <w:rsid w:val="002B2219"/>
    <w:rsid w:val="002B272F"/>
    <w:rsid w:val="002B2D37"/>
    <w:rsid w:val="002B4120"/>
    <w:rsid w:val="002B44DD"/>
    <w:rsid w:val="002B63B3"/>
    <w:rsid w:val="002C07D0"/>
    <w:rsid w:val="002C0D9F"/>
    <w:rsid w:val="002C1267"/>
    <w:rsid w:val="002C1D10"/>
    <w:rsid w:val="002C1D54"/>
    <w:rsid w:val="002C237B"/>
    <w:rsid w:val="002C240F"/>
    <w:rsid w:val="002C2671"/>
    <w:rsid w:val="002C3145"/>
    <w:rsid w:val="002C4856"/>
    <w:rsid w:val="002C4FE2"/>
    <w:rsid w:val="002C518F"/>
    <w:rsid w:val="002C57F2"/>
    <w:rsid w:val="002C5952"/>
    <w:rsid w:val="002C6B38"/>
    <w:rsid w:val="002D05A3"/>
    <w:rsid w:val="002D1237"/>
    <w:rsid w:val="002D166A"/>
    <w:rsid w:val="002D1E60"/>
    <w:rsid w:val="002D2BD2"/>
    <w:rsid w:val="002D5430"/>
    <w:rsid w:val="002D6E81"/>
    <w:rsid w:val="002D6F43"/>
    <w:rsid w:val="002E13B2"/>
    <w:rsid w:val="002E1445"/>
    <w:rsid w:val="002E1631"/>
    <w:rsid w:val="002E3069"/>
    <w:rsid w:val="002E3E79"/>
    <w:rsid w:val="002E3FB5"/>
    <w:rsid w:val="002E4384"/>
    <w:rsid w:val="002E4614"/>
    <w:rsid w:val="002E57B7"/>
    <w:rsid w:val="002E679F"/>
    <w:rsid w:val="002E6E0B"/>
    <w:rsid w:val="002F03BD"/>
    <w:rsid w:val="002F04C8"/>
    <w:rsid w:val="002F17BD"/>
    <w:rsid w:val="002F1F02"/>
    <w:rsid w:val="002F272E"/>
    <w:rsid w:val="002F2A0B"/>
    <w:rsid w:val="002F3576"/>
    <w:rsid w:val="002F45AF"/>
    <w:rsid w:val="002F4EED"/>
    <w:rsid w:val="002F5BE6"/>
    <w:rsid w:val="002F6855"/>
    <w:rsid w:val="002F7694"/>
    <w:rsid w:val="002F77ED"/>
    <w:rsid w:val="002F7994"/>
    <w:rsid w:val="002F7C10"/>
    <w:rsid w:val="00300F48"/>
    <w:rsid w:val="0030188F"/>
    <w:rsid w:val="003018A9"/>
    <w:rsid w:val="00302429"/>
    <w:rsid w:val="003031D5"/>
    <w:rsid w:val="003038AA"/>
    <w:rsid w:val="00303BD9"/>
    <w:rsid w:val="00304F8B"/>
    <w:rsid w:val="00305E36"/>
    <w:rsid w:val="00306347"/>
    <w:rsid w:val="003067CB"/>
    <w:rsid w:val="003109ED"/>
    <w:rsid w:val="003120D1"/>
    <w:rsid w:val="00314786"/>
    <w:rsid w:val="00314CCD"/>
    <w:rsid w:val="00314FC5"/>
    <w:rsid w:val="003171C8"/>
    <w:rsid w:val="003206C4"/>
    <w:rsid w:val="00322EE7"/>
    <w:rsid w:val="00326050"/>
    <w:rsid w:val="00330544"/>
    <w:rsid w:val="00331E7E"/>
    <w:rsid w:val="00332009"/>
    <w:rsid w:val="00332044"/>
    <w:rsid w:val="003322E8"/>
    <w:rsid w:val="003328A7"/>
    <w:rsid w:val="00332AF2"/>
    <w:rsid w:val="003330D8"/>
    <w:rsid w:val="00333A2D"/>
    <w:rsid w:val="00334512"/>
    <w:rsid w:val="00334CF5"/>
    <w:rsid w:val="00336017"/>
    <w:rsid w:val="00336CA2"/>
    <w:rsid w:val="00336DC6"/>
    <w:rsid w:val="003408A2"/>
    <w:rsid w:val="00341DD6"/>
    <w:rsid w:val="00343243"/>
    <w:rsid w:val="003440C2"/>
    <w:rsid w:val="0034539C"/>
    <w:rsid w:val="00346602"/>
    <w:rsid w:val="003467C4"/>
    <w:rsid w:val="00346BE4"/>
    <w:rsid w:val="00346F6E"/>
    <w:rsid w:val="00347224"/>
    <w:rsid w:val="00347C83"/>
    <w:rsid w:val="00350368"/>
    <w:rsid w:val="003511A9"/>
    <w:rsid w:val="00351773"/>
    <w:rsid w:val="00351A85"/>
    <w:rsid w:val="00353001"/>
    <w:rsid w:val="0035441C"/>
    <w:rsid w:val="00355735"/>
    <w:rsid w:val="00356886"/>
    <w:rsid w:val="00356B18"/>
    <w:rsid w:val="003602FD"/>
    <w:rsid w:val="00364C1C"/>
    <w:rsid w:val="00365629"/>
    <w:rsid w:val="00366187"/>
    <w:rsid w:val="00366D4D"/>
    <w:rsid w:val="00367855"/>
    <w:rsid w:val="00367920"/>
    <w:rsid w:val="00367C04"/>
    <w:rsid w:val="003701F6"/>
    <w:rsid w:val="003703B3"/>
    <w:rsid w:val="003705C3"/>
    <w:rsid w:val="00370AB7"/>
    <w:rsid w:val="00371193"/>
    <w:rsid w:val="00371208"/>
    <w:rsid w:val="00373167"/>
    <w:rsid w:val="003734C4"/>
    <w:rsid w:val="0037432F"/>
    <w:rsid w:val="00374941"/>
    <w:rsid w:val="00374DE7"/>
    <w:rsid w:val="00375A5A"/>
    <w:rsid w:val="00376A31"/>
    <w:rsid w:val="00377EF9"/>
    <w:rsid w:val="00380185"/>
    <w:rsid w:val="0038052A"/>
    <w:rsid w:val="00380B78"/>
    <w:rsid w:val="00381660"/>
    <w:rsid w:val="00381739"/>
    <w:rsid w:val="00381B2C"/>
    <w:rsid w:val="00382807"/>
    <w:rsid w:val="00382EE7"/>
    <w:rsid w:val="00383E12"/>
    <w:rsid w:val="0038460C"/>
    <w:rsid w:val="00384EDA"/>
    <w:rsid w:val="00385F7F"/>
    <w:rsid w:val="003861F4"/>
    <w:rsid w:val="00390420"/>
    <w:rsid w:val="00392A9A"/>
    <w:rsid w:val="00392D4B"/>
    <w:rsid w:val="003933EF"/>
    <w:rsid w:val="0039371D"/>
    <w:rsid w:val="00394661"/>
    <w:rsid w:val="0039518F"/>
    <w:rsid w:val="00395844"/>
    <w:rsid w:val="00396DD4"/>
    <w:rsid w:val="00397486"/>
    <w:rsid w:val="003A1535"/>
    <w:rsid w:val="003A1629"/>
    <w:rsid w:val="003A1F91"/>
    <w:rsid w:val="003A26C5"/>
    <w:rsid w:val="003A3F8A"/>
    <w:rsid w:val="003A424F"/>
    <w:rsid w:val="003A4A26"/>
    <w:rsid w:val="003A6191"/>
    <w:rsid w:val="003A6760"/>
    <w:rsid w:val="003A6ED2"/>
    <w:rsid w:val="003A7C88"/>
    <w:rsid w:val="003B0446"/>
    <w:rsid w:val="003B05DB"/>
    <w:rsid w:val="003B0947"/>
    <w:rsid w:val="003B1511"/>
    <w:rsid w:val="003B2191"/>
    <w:rsid w:val="003B3BD1"/>
    <w:rsid w:val="003B426D"/>
    <w:rsid w:val="003B436C"/>
    <w:rsid w:val="003B4E72"/>
    <w:rsid w:val="003B68A2"/>
    <w:rsid w:val="003C05AD"/>
    <w:rsid w:val="003C0799"/>
    <w:rsid w:val="003C092C"/>
    <w:rsid w:val="003C095B"/>
    <w:rsid w:val="003C16FE"/>
    <w:rsid w:val="003C2B2E"/>
    <w:rsid w:val="003C2D09"/>
    <w:rsid w:val="003C3F7E"/>
    <w:rsid w:val="003C422B"/>
    <w:rsid w:val="003C422F"/>
    <w:rsid w:val="003C4246"/>
    <w:rsid w:val="003C45DE"/>
    <w:rsid w:val="003C4E59"/>
    <w:rsid w:val="003C57B2"/>
    <w:rsid w:val="003C5E6C"/>
    <w:rsid w:val="003C5FBD"/>
    <w:rsid w:val="003C6F43"/>
    <w:rsid w:val="003C74C2"/>
    <w:rsid w:val="003C7E9A"/>
    <w:rsid w:val="003D01C9"/>
    <w:rsid w:val="003D1276"/>
    <w:rsid w:val="003D128E"/>
    <w:rsid w:val="003D21AD"/>
    <w:rsid w:val="003D33C9"/>
    <w:rsid w:val="003D37A8"/>
    <w:rsid w:val="003D47B3"/>
    <w:rsid w:val="003D5651"/>
    <w:rsid w:val="003D7511"/>
    <w:rsid w:val="003D7B4C"/>
    <w:rsid w:val="003E0550"/>
    <w:rsid w:val="003E1139"/>
    <w:rsid w:val="003E12D3"/>
    <w:rsid w:val="003E3040"/>
    <w:rsid w:val="003E33C4"/>
    <w:rsid w:val="003E417F"/>
    <w:rsid w:val="003E50A4"/>
    <w:rsid w:val="003E604B"/>
    <w:rsid w:val="003E679B"/>
    <w:rsid w:val="003E6C29"/>
    <w:rsid w:val="003E73C2"/>
    <w:rsid w:val="003E7D6A"/>
    <w:rsid w:val="003F0891"/>
    <w:rsid w:val="003F0E61"/>
    <w:rsid w:val="003F12F4"/>
    <w:rsid w:val="003F1544"/>
    <w:rsid w:val="003F2876"/>
    <w:rsid w:val="003F37DA"/>
    <w:rsid w:val="003F37DC"/>
    <w:rsid w:val="003F4C9C"/>
    <w:rsid w:val="003F4F05"/>
    <w:rsid w:val="003F64C6"/>
    <w:rsid w:val="003F67E9"/>
    <w:rsid w:val="003F687D"/>
    <w:rsid w:val="003F7153"/>
    <w:rsid w:val="003F75F8"/>
    <w:rsid w:val="003F7893"/>
    <w:rsid w:val="003F7B0B"/>
    <w:rsid w:val="003F7D7F"/>
    <w:rsid w:val="00400B2B"/>
    <w:rsid w:val="00400C99"/>
    <w:rsid w:val="00400D2C"/>
    <w:rsid w:val="00401BE5"/>
    <w:rsid w:val="004040AD"/>
    <w:rsid w:val="004041D3"/>
    <w:rsid w:val="0040499C"/>
    <w:rsid w:val="0040556E"/>
    <w:rsid w:val="0040574B"/>
    <w:rsid w:val="00405C33"/>
    <w:rsid w:val="00406C86"/>
    <w:rsid w:val="0040713A"/>
    <w:rsid w:val="00410EC7"/>
    <w:rsid w:val="004112DF"/>
    <w:rsid w:val="004117DA"/>
    <w:rsid w:val="00411EEB"/>
    <w:rsid w:val="00416C75"/>
    <w:rsid w:val="00417048"/>
    <w:rsid w:val="0041797D"/>
    <w:rsid w:val="00417BFC"/>
    <w:rsid w:val="00420490"/>
    <w:rsid w:val="00421A25"/>
    <w:rsid w:val="00421E92"/>
    <w:rsid w:val="00422436"/>
    <w:rsid w:val="00422487"/>
    <w:rsid w:val="00422F3D"/>
    <w:rsid w:val="004231AB"/>
    <w:rsid w:val="00423F43"/>
    <w:rsid w:val="00425676"/>
    <w:rsid w:val="004269C8"/>
    <w:rsid w:val="0043034A"/>
    <w:rsid w:val="00430B7A"/>
    <w:rsid w:val="00431D33"/>
    <w:rsid w:val="00432CD4"/>
    <w:rsid w:val="00433ED8"/>
    <w:rsid w:val="00436C49"/>
    <w:rsid w:val="00436F02"/>
    <w:rsid w:val="00437E35"/>
    <w:rsid w:val="00440238"/>
    <w:rsid w:val="004403A1"/>
    <w:rsid w:val="00440429"/>
    <w:rsid w:val="0044371D"/>
    <w:rsid w:val="00443978"/>
    <w:rsid w:val="00443C51"/>
    <w:rsid w:val="004451FF"/>
    <w:rsid w:val="00445258"/>
    <w:rsid w:val="00445D93"/>
    <w:rsid w:val="00447DBD"/>
    <w:rsid w:val="004505CD"/>
    <w:rsid w:val="00453BA0"/>
    <w:rsid w:val="00453F41"/>
    <w:rsid w:val="0045415C"/>
    <w:rsid w:val="00454EFA"/>
    <w:rsid w:val="00457740"/>
    <w:rsid w:val="00457E02"/>
    <w:rsid w:val="00457EF5"/>
    <w:rsid w:val="00457F27"/>
    <w:rsid w:val="00461405"/>
    <w:rsid w:val="00461873"/>
    <w:rsid w:val="004619D9"/>
    <w:rsid w:val="004623F0"/>
    <w:rsid w:val="0046411D"/>
    <w:rsid w:val="00464ECE"/>
    <w:rsid w:val="00465584"/>
    <w:rsid w:val="00465620"/>
    <w:rsid w:val="0046562B"/>
    <w:rsid w:val="00466082"/>
    <w:rsid w:val="0046674C"/>
    <w:rsid w:val="00466C92"/>
    <w:rsid w:val="00467B19"/>
    <w:rsid w:val="00467CA2"/>
    <w:rsid w:val="004705D0"/>
    <w:rsid w:val="00471338"/>
    <w:rsid w:val="00471AEF"/>
    <w:rsid w:val="00471D19"/>
    <w:rsid w:val="004721C2"/>
    <w:rsid w:val="0047306A"/>
    <w:rsid w:val="004748E2"/>
    <w:rsid w:val="004776DD"/>
    <w:rsid w:val="00480B61"/>
    <w:rsid w:val="00480FE1"/>
    <w:rsid w:val="004816F3"/>
    <w:rsid w:val="004830BD"/>
    <w:rsid w:val="00483440"/>
    <w:rsid w:val="00483682"/>
    <w:rsid w:val="00483926"/>
    <w:rsid w:val="00484A79"/>
    <w:rsid w:val="00485070"/>
    <w:rsid w:val="00486DB0"/>
    <w:rsid w:val="00487316"/>
    <w:rsid w:val="00490A9A"/>
    <w:rsid w:val="004928FE"/>
    <w:rsid w:val="00492A04"/>
    <w:rsid w:val="004939A4"/>
    <w:rsid w:val="00495769"/>
    <w:rsid w:val="00496255"/>
    <w:rsid w:val="00496610"/>
    <w:rsid w:val="0049714E"/>
    <w:rsid w:val="00497F98"/>
    <w:rsid w:val="004A009A"/>
    <w:rsid w:val="004A1F26"/>
    <w:rsid w:val="004A3738"/>
    <w:rsid w:val="004A3796"/>
    <w:rsid w:val="004A38C5"/>
    <w:rsid w:val="004A584A"/>
    <w:rsid w:val="004A5B99"/>
    <w:rsid w:val="004A5D0E"/>
    <w:rsid w:val="004A5D2C"/>
    <w:rsid w:val="004A6E48"/>
    <w:rsid w:val="004A7A20"/>
    <w:rsid w:val="004A7BF0"/>
    <w:rsid w:val="004B070E"/>
    <w:rsid w:val="004B34C5"/>
    <w:rsid w:val="004B4D04"/>
    <w:rsid w:val="004B5587"/>
    <w:rsid w:val="004B5750"/>
    <w:rsid w:val="004B6051"/>
    <w:rsid w:val="004B6B01"/>
    <w:rsid w:val="004B6B5D"/>
    <w:rsid w:val="004C020C"/>
    <w:rsid w:val="004C1559"/>
    <w:rsid w:val="004C156C"/>
    <w:rsid w:val="004C1B8C"/>
    <w:rsid w:val="004C406F"/>
    <w:rsid w:val="004C4B05"/>
    <w:rsid w:val="004C5951"/>
    <w:rsid w:val="004C5B4F"/>
    <w:rsid w:val="004C7356"/>
    <w:rsid w:val="004C79F2"/>
    <w:rsid w:val="004D29AA"/>
    <w:rsid w:val="004D2A8C"/>
    <w:rsid w:val="004D35AA"/>
    <w:rsid w:val="004D55FC"/>
    <w:rsid w:val="004D5E44"/>
    <w:rsid w:val="004D66AD"/>
    <w:rsid w:val="004D66C8"/>
    <w:rsid w:val="004D7E33"/>
    <w:rsid w:val="004E0E4B"/>
    <w:rsid w:val="004E209A"/>
    <w:rsid w:val="004E2783"/>
    <w:rsid w:val="004E29C5"/>
    <w:rsid w:val="004E2CB1"/>
    <w:rsid w:val="004E350F"/>
    <w:rsid w:val="004E42B1"/>
    <w:rsid w:val="004E528D"/>
    <w:rsid w:val="004E5572"/>
    <w:rsid w:val="004E5AB1"/>
    <w:rsid w:val="004E6016"/>
    <w:rsid w:val="004E61F7"/>
    <w:rsid w:val="004E6D92"/>
    <w:rsid w:val="004E7593"/>
    <w:rsid w:val="004F0DD9"/>
    <w:rsid w:val="004F184B"/>
    <w:rsid w:val="004F3902"/>
    <w:rsid w:val="004F3B59"/>
    <w:rsid w:val="004F413A"/>
    <w:rsid w:val="004F4882"/>
    <w:rsid w:val="004F4A8F"/>
    <w:rsid w:val="004F5213"/>
    <w:rsid w:val="004F5929"/>
    <w:rsid w:val="004F71F2"/>
    <w:rsid w:val="004F73E2"/>
    <w:rsid w:val="004F74F0"/>
    <w:rsid w:val="004F7E38"/>
    <w:rsid w:val="00500500"/>
    <w:rsid w:val="0050050B"/>
    <w:rsid w:val="005010F4"/>
    <w:rsid w:val="00501581"/>
    <w:rsid w:val="00501D48"/>
    <w:rsid w:val="0050204E"/>
    <w:rsid w:val="005024CA"/>
    <w:rsid w:val="00502631"/>
    <w:rsid w:val="00502D2F"/>
    <w:rsid w:val="00502EBC"/>
    <w:rsid w:val="00504B81"/>
    <w:rsid w:val="00506663"/>
    <w:rsid w:val="005066F9"/>
    <w:rsid w:val="00506F39"/>
    <w:rsid w:val="00507E0D"/>
    <w:rsid w:val="00510AF8"/>
    <w:rsid w:val="005114FA"/>
    <w:rsid w:val="00511788"/>
    <w:rsid w:val="00512521"/>
    <w:rsid w:val="00512640"/>
    <w:rsid w:val="00512897"/>
    <w:rsid w:val="005146FC"/>
    <w:rsid w:val="00514DFB"/>
    <w:rsid w:val="00515C7C"/>
    <w:rsid w:val="00515EFA"/>
    <w:rsid w:val="0051608B"/>
    <w:rsid w:val="005161A6"/>
    <w:rsid w:val="00516D30"/>
    <w:rsid w:val="00516D9C"/>
    <w:rsid w:val="005171C5"/>
    <w:rsid w:val="0051769F"/>
    <w:rsid w:val="00520BB1"/>
    <w:rsid w:val="0052340E"/>
    <w:rsid w:val="00525413"/>
    <w:rsid w:val="00525B7E"/>
    <w:rsid w:val="00526301"/>
    <w:rsid w:val="0052721B"/>
    <w:rsid w:val="00527374"/>
    <w:rsid w:val="00527DDF"/>
    <w:rsid w:val="00530093"/>
    <w:rsid w:val="005302A2"/>
    <w:rsid w:val="005302C5"/>
    <w:rsid w:val="005309CC"/>
    <w:rsid w:val="005309F0"/>
    <w:rsid w:val="005315A5"/>
    <w:rsid w:val="00532594"/>
    <w:rsid w:val="00532AB7"/>
    <w:rsid w:val="00533317"/>
    <w:rsid w:val="00533EF7"/>
    <w:rsid w:val="00534175"/>
    <w:rsid w:val="00534381"/>
    <w:rsid w:val="00534388"/>
    <w:rsid w:val="00534572"/>
    <w:rsid w:val="00534ABD"/>
    <w:rsid w:val="00535589"/>
    <w:rsid w:val="00535A9B"/>
    <w:rsid w:val="00535D33"/>
    <w:rsid w:val="005364F2"/>
    <w:rsid w:val="005370E1"/>
    <w:rsid w:val="00540972"/>
    <w:rsid w:val="00541A51"/>
    <w:rsid w:val="00541D10"/>
    <w:rsid w:val="005436EC"/>
    <w:rsid w:val="00544359"/>
    <w:rsid w:val="00544EAB"/>
    <w:rsid w:val="00545137"/>
    <w:rsid w:val="00545739"/>
    <w:rsid w:val="00545AB2"/>
    <w:rsid w:val="00545E67"/>
    <w:rsid w:val="00546D10"/>
    <w:rsid w:val="005472B9"/>
    <w:rsid w:val="0054731C"/>
    <w:rsid w:val="005475F1"/>
    <w:rsid w:val="00547CEE"/>
    <w:rsid w:val="0055009E"/>
    <w:rsid w:val="0055037E"/>
    <w:rsid w:val="00550EA6"/>
    <w:rsid w:val="005516EB"/>
    <w:rsid w:val="00551B78"/>
    <w:rsid w:val="00552F7D"/>
    <w:rsid w:val="005532D8"/>
    <w:rsid w:val="00553889"/>
    <w:rsid w:val="00554006"/>
    <w:rsid w:val="0055480B"/>
    <w:rsid w:val="005549B2"/>
    <w:rsid w:val="00555158"/>
    <w:rsid w:val="0055576C"/>
    <w:rsid w:val="00555F84"/>
    <w:rsid w:val="00557C73"/>
    <w:rsid w:val="005604F2"/>
    <w:rsid w:val="00560FFC"/>
    <w:rsid w:val="0056138E"/>
    <w:rsid w:val="00561E70"/>
    <w:rsid w:val="0056245A"/>
    <w:rsid w:val="00562676"/>
    <w:rsid w:val="00562AFE"/>
    <w:rsid w:val="005634EB"/>
    <w:rsid w:val="005639F9"/>
    <w:rsid w:val="00563FA2"/>
    <w:rsid w:val="00564392"/>
    <w:rsid w:val="00564CDC"/>
    <w:rsid w:val="00566B22"/>
    <w:rsid w:val="005670EA"/>
    <w:rsid w:val="005706F4"/>
    <w:rsid w:val="00570EAC"/>
    <w:rsid w:val="005712EA"/>
    <w:rsid w:val="00571D20"/>
    <w:rsid w:val="00571F8D"/>
    <w:rsid w:val="00575384"/>
    <w:rsid w:val="00575B0E"/>
    <w:rsid w:val="00575F93"/>
    <w:rsid w:val="00577ECD"/>
    <w:rsid w:val="00581665"/>
    <w:rsid w:val="005818F1"/>
    <w:rsid w:val="00581B55"/>
    <w:rsid w:val="00582300"/>
    <w:rsid w:val="00582DC2"/>
    <w:rsid w:val="00584D8F"/>
    <w:rsid w:val="00585EC4"/>
    <w:rsid w:val="005862E3"/>
    <w:rsid w:val="005863E2"/>
    <w:rsid w:val="005865B6"/>
    <w:rsid w:val="00587985"/>
    <w:rsid w:val="0059057E"/>
    <w:rsid w:val="00592CB3"/>
    <w:rsid w:val="005934F7"/>
    <w:rsid w:val="005935A2"/>
    <w:rsid w:val="005938AC"/>
    <w:rsid w:val="00593961"/>
    <w:rsid w:val="0059411B"/>
    <w:rsid w:val="00595873"/>
    <w:rsid w:val="00595E8D"/>
    <w:rsid w:val="00595F18"/>
    <w:rsid w:val="00596465"/>
    <w:rsid w:val="00597716"/>
    <w:rsid w:val="005979D7"/>
    <w:rsid w:val="005A0C0B"/>
    <w:rsid w:val="005A14F1"/>
    <w:rsid w:val="005A1F25"/>
    <w:rsid w:val="005A2891"/>
    <w:rsid w:val="005A4288"/>
    <w:rsid w:val="005A4B4A"/>
    <w:rsid w:val="005A4DC5"/>
    <w:rsid w:val="005A58DC"/>
    <w:rsid w:val="005A5A53"/>
    <w:rsid w:val="005A65AD"/>
    <w:rsid w:val="005A7341"/>
    <w:rsid w:val="005B2C31"/>
    <w:rsid w:val="005B3249"/>
    <w:rsid w:val="005B44F9"/>
    <w:rsid w:val="005B6535"/>
    <w:rsid w:val="005B729F"/>
    <w:rsid w:val="005B7799"/>
    <w:rsid w:val="005B7A9F"/>
    <w:rsid w:val="005C0081"/>
    <w:rsid w:val="005C03C6"/>
    <w:rsid w:val="005C0AE3"/>
    <w:rsid w:val="005C0B2A"/>
    <w:rsid w:val="005C217D"/>
    <w:rsid w:val="005C24E3"/>
    <w:rsid w:val="005C3C45"/>
    <w:rsid w:val="005C410D"/>
    <w:rsid w:val="005C4237"/>
    <w:rsid w:val="005C4A7C"/>
    <w:rsid w:val="005C55EE"/>
    <w:rsid w:val="005C6CDA"/>
    <w:rsid w:val="005D1726"/>
    <w:rsid w:val="005D17BE"/>
    <w:rsid w:val="005D18B0"/>
    <w:rsid w:val="005D1CF1"/>
    <w:rsid w:val="005D2C8D"/>
    <w:rsid w:val="005D37B4"/>
    <w:rsid w:val="005D3DB5"/>
    <w:rsid w:val="005D3E91"/>
    <w:rsid w:val="005D40E5"/>
    <w:rsid w:val="005D43AA"/>
    <w:rsid w:val="005D4E06"/>
    <w:rsid w:val="005D57B5"/>
    <w:rsid w:val="005D5EDB"/>
    <w:rsid w:val="005D63D6"/>
    <w:rsid w:val="005D6DD1"/>
    <w:rsid w:val="005D782E"/>
    <w:rsid w:val="005D789D"/>
    <w:rsid w:val="005D7E31"/>
    <w:rsid w:val="005E0D00"/>
    <w:rsid w:val="005E1766"/>
    <w:rsid w:val="005E18EE"/>
    <w:rsid w:val="005E2D25"/>
    <w:rsid w:val="005E51B4"/>
    <w:rsid w:val="005E63B0"/>
    <w:rsid w:val="005E75FE"/>
    <w:rsid w:val="005E7EB4"/>
    <w:rsid w:val="005F20E7"/>
    <w:rsid w:val="005F2EB1"/>
    <w:rsid w:val="005F3359"/>
    <w:rsid w:val="005F425D"/>
    <w:rsid w:val="005F4921"/>
    <w:rsid w:val="005F5171"/>
    <w:rsid w:val="005F51B4"/>
    <w:rsid w:val="005F521F"/>
    <w:rsid w:val="005F5979"/>
    <w:rsid w:val="005F5E98"/>
    <w:rsid w:val="005F674E"/>
    <w:rsid w:val="005F6AC7"/>
    <w:rsid w:val="005F6B84"/>
    <w:rsid w:val="005F6BF8"/>
    <w:rsid w:val="005F75B1"/>
    <w:rsid w:val="005F774C"/>
    <w:rsid w:val="0060053A"/>
    <w:rsid w:val="00600745"/>
    <w:rsid w:val="00601180"/>
    <w:rsid w:val="0060129D"/>
    <w:rsid w:val="00601C7C"/>
    <w:rsid w:val="00602F5F"/>
    <w:rsid w:val="00602FF4"/>
    <w:rsid w:val="00603FE7"/>
    <w:rsid w:val="00603FF7"/>
    <w:rsid w:val="006041C0"/>
    <w:rsid w:val="00604F5E"/>
    <w:rsid w:val="00604F65"/>
    <w:rsid w:val="00605D6C"/>
    <w:rsid w:val="006068C8"/>
    <w:rsid w:val="00606F1E"/>
    <w:rsid w:val="006070C9"/>
    <w:rsid w:val="00611A41"/>
    <w:rsid w:val="00611B8D"/>
    <w:rsid w:val="00612999"/>
    <w:rsid w:val="00613812"/>
    <w:rsid w:val="00614465"/>
    <w:rsid w:val="006153BE"/>
    <w:rsid w:val="00615C62"/>
    <w:rsid w:val="00615DF0"/>
    <w:rsid w:val="00617842"/>
    <w:rsid w:val="00622293"/>
    <w:rsid w:val="006237DC"/>
    <w:rsid w:val="0062413C"/>
    <w:rsid w:val="00630198"/>
    <w:rsid w:val="006308AC"/>
    <w:rsid w:val="00630D97"/>
    <w:rsid w:val="00631545"/>
    <w:rsid w:val="006321B3"/>
    <w:rsid w:val="0063236D"/>
    <w:rsid w:val="006329BE"/>
    <w:rsid w:val="0063308C"/>
    <w:rsid w:val="00633C8E"/>
    <w:rsid w:val="00634065"/>
    <w:rsid w:val="0063408A"/>
    <w:rsid w:val="006349A8"/>
    <w:rsid w:val="00634A30"/>
    <w:rsid w:val="00634C44"/>
    <w:rsid w:val="0063504E"/>
    <w:rsid w:val="00635380"/>
    <w:rsid w:val="00635CB8"/>
    <w:rsid w:val="006361C0"/>
    <w:rsid w:val="0063644A"/>
    <w:rsid w:val="006367B9"/>
    <w:rsid w:val="00636CCE"/>
    <w:rsid w:val="006372C4"/>
    <w:rsid w:val="0063751D"/>
    <w:rsid w:val="00637A80"/>
    <w:rsid w:val="00637B25"/>
    <w:rsid w:val="00640976"/>
    <w:rsid w:val="00640BC1"/>
    <w:rsid w:val="00640CB2"/>
    <w:rsid w:val="006413F9"/>
    <w:rsid w:val="00641D42"/>
    <w:rsid w:val="006421E1"/>
    <w:rsid w:val="00643BE5"/>
    <w:rsid w:val="00644AC2"/>
    <w:rsid w:val="006451C3"/>
    <w:rsid w:val="00645415"/>
    <w:rsid w:val="00645B43"/>
    <w:rsid w:val="006464A0"/>
    <w:rsid w:val="006466CF"/>
    <w:rsid w:val="00646FB2"/>
    <w:rsid w:val="006470B2"/>
    <w:rsid w:val="00647AA0"/>
    <w:rsid w:val="00651DBC"/>
    <w:rsid w:val="0065354D"/>
    <w:rsid w:val="00653A78"/>
    <w:rsid w:val="00656281"/>
    <w:rsid w:val="00657C5C"/>
    <w:rsid w:val="00660349"/>
    <w:rsid w:val="006626BD"/>
    <w:rsid w:val="00663220"/>
    <w:rsid w:val="00666090"/>
    <w:rsid w:val="006666BD"/>
    <w:rsid w:val="00666C95"/>
    <w:rsid w:val="00667466"/>
    <w:rsid w:val="00667E9F"/>
    <w:rsid w:val="006700E4"/>
    <w:rsid w:val="00670D9B"/>
    <w:rsid w:val="006718C0"/>
    <w:rsid w:val="0067240A"/>
    <w:rsid w:val="00672AAB"/>
    <w:rsid w:val="0067306B"/>
    <w:rsid w:val="0067337B"/>
    <w:rsid w:val="0067357C"/>
    <w:rsid w:val="00676153"/>
    <w:rsid w:val="00676265"/>
    <w:rsid w:val="006763FA"/>
    <w:rsid w:val="0067690C"/>
    <w:rsid w:val="00680152"/>
    <w:rsid w:val="006805D3"/>
    <w:rsid w:val="00680708"/>
    <w:rsid w:val="00682000"/>
    <w:rsid w:val="00682452"/>
    <w:rsid w:val="0068397B"/>
    <w:rsid w:val="00686F69"/>
    <w:rsid w:val="00687252"/>
    <w:rsid w:val="006875B0"/>
    <w:rsid w:val="00687884"/>
    <w:rsid w:val="006903FE"/>
    <w:rsid w:val="0069049D"/>
    <w:rsid w:val="006906B0"/>
    <w:rsid w:val="0069082A"/>
    <w:rsid w:val="00690D56"/>
    <w:rsid w:val="00692631"/>
    <w:rsid w:val="00693691"/>
    <w:rsid w:val="006941DD"/>
    <w:rsid w:val="00695D44"/>
    <w:rsid w:val="00696C9F"/>
    <w:rsid w:val="006A0146"/>
    <w:rsid w:val="006A0701"/>
    <w:rsid w:val="006A2A2C"/>
    <w:rsid w:val="006A32C1"/>
    <w:rsid w:val="006A3DB2"/>
    <w:rsid w:val="006A40DE"/>
    <w:rsid w:val="006A53DC"/>
    <w:rsid w:val="006A70FF"/>
    <w:rsid w:val="006A71DF"/>
    <w:rsid w:val="006B01C1"/>
    <w:rsid w:val="006B259E"/>
    <w:rsid w:val="006B2DB0"/>
    <w:rsid w:val="006B39B8"/>
    <w:rsid w:val="006B3BC1"/>
    <w:rsid w:val="006B3F6F"/>
    <w:rsid w:val="006B4269"/>
    <w:rsid w:val="006B43A9"/>
    <w:rsid w:val="006B4B24"/>
    <w:rsid w:val="006B5292"/>
    <w:rsid w:val="006B63DA"/>
    <w:rsid w:val="006B6D49"/>
    <w:rsid w:val="006C372F"/>
    <w:rsid w:val="006C39FC"/>
    <w:rsid w:val="006C3CC3"/>
    <w:rsid w:val="006C4311"/>
    <w:rsid w:val="006C43C6"/>
    <w:rsid w:val="006C4680"/>
    <w:rsid w:val="006C49C1"/>
    <w:rsid w:val="006C4E6E"/>
    <w:rsid w:val="006C5612"/>
    <w:rsid w:val="006C59AC"/>
    <w:rsid w:val="006C5B10"/>
    <w:rsid w:val="006D04DC"/>
    <w:rsid w:val="006D0AFA"/>
    <w:rsid w:val="006D204F"/>
    <w:rsid w:val="006D2C22"/>
    <w:rsid w:val="006D4989"/>
    <w:rsid w:val="006D49CC"/>
    <w:rsid w:val="006D4AD9"/>
    <w:rsid w:val="006D4C04"/>
    <w:rsid w:val="006D5681"/>
    <w:rsid w:val="006D56FD"/>
    <w:rsid w:val="006D576C"/>
    <w:rsid w:val="006D57DE"/>
    <w:rsid w:val="006D7479"/>
    <w:rsid w:val="006D7A8D"/>
    <w:rsid w:val="006D7BA3"/>
    <w:rsid w:val="006D7FA3"/>
    <w:rsid w:val="006E07CF"/>
    <w:rsid w:val="006E0A43"/>
    <w:rsid w:val="006E0F18"/>
    <w:rsid w:val="006E1101"/>
    <w:rsid w:val="006E19F8"/>
    <w:rsid w:val="006E1E60"/>
    <w:rsid w:val="006E28F3"/>
    <w:rsid w:val="006E3DB2"/>
    <w:rsid w:val="006E5188"/>
    <w:rsid w:val="006E6EB9"/>
    <w:rsid w:val="006F04D5"/>
    <w:rsid w:val="006F0523"/>
    <w:rsid w:val="006F1207"/>
    <w:rsid w:val="006F160B"/>
    <w:rsid w:val="006F17CC"/>
    <w:rsid w:val="006F3B06"/>
    <w:rsid w:val="006F485E"/>
    <w:rsid w:val="006F53D5"/>
    <w:rsid w:val="006F68FF"/>
    <w:rsid w:val="006F6C5E"/>
    <w:rsid w:val="006F6DAA"/>
    <w:rsid w:val="006F6F75"/>
    <w:rsid w:val="007005C4"/>
    <w:rsid w:val="00702462"/>
    <w:rsid w:val="0070247D"/>
    <w:rsid w:val="007024FC"/>
    <w:rsid w:val="00702F7D"/>
    <w:rsid w:val="007035DF"/>
    <w:rsid w:val="007045F1"/>
    <w:rsid w:val="00706151"/>
    <w:rsid w:val="007061A1"/>
    <w:rsid w:val="00707009"/>
    <w:rsid w:val="007105AE"/>
    <w:rsid w:val="00710ECA"/>
    <w:rsid w:val="00710F5E"/>
    <w:rsid w:val="0071133B"/>
    <w:rsid w:val="00711E00"/>
    <w:rsid w:val="00713354"/>
    <w:rsid w:val="00713EBC"/>
    <w:rsid w:val="00714132"/>
    <w:rsid w:val="00714E4C"/>
    <w:rsid w:val="0071544A"/>
    <w:rsid w:val="00715552"/>
    <w:rsid w:val="007157FB"/>
    <w:rsid w:val="00716762"/>
    <w:rsid w:val="007168C1"/>
    <w:rsid w:val="00716916"/>
    <w:rsid w:val="0071713F"/>
    <w:rsid w:val="00717CF8"/>
    <w:rsid w:val="00717FC3"/>
    <w:rsid w:val="007203EC"/>
    <w:rsid w:val="007211B4"/>
    <w:rsid w:val="00721ABA"/>
    <w:rsid w:val="00721BD7"/>
    <w:rsid w:val="00722E47"/>
    <w:rsid w:val="00722F48"/>
    <w:rsid w:val="00724B24"/>
    <w:rsid w:val="00724D85"/>
    <w:rsid w:val="00724F1B"/>
    <w:rsid w:val="00725987"/>
    <w:rsid w:val="0072629E"/>
    <w:rsid w:val="007269DC"/>
    <w:rsid w:val="00731383"/>
    <w:rsid w:val="0073169F"/>
    <w:rsid w:val="0073177C"/>
    <w:rsid w:val="0073342E"/>
    <w:rsid w:val="00733C1B"/>
    <w:rsid w:val="00734638"/>
    <w:rsid w:val="00734992"/>
    <w:rsid w:val="00737EDA"/>
    <w:rsid w:val="007406BB"/>
    <w:rsid w:val="0074127E"/>
    <w:rsid w:val="0074179B"/>
    <w:rsid w:val="00742351"/>
    <w:rsid w:val="0074253C"/>
    <w:rsid w:val="00742603"/>
    <w:rsid w:val="00742937"/>
    <w:rsid w:val="0074297C"/>
    <w:rsid w:val="00742B6D"/>
    <w:rsid w:val="00743B1C"/>
    <w:rsid w:val="00743C75"/>
    <w:rsid w:val="007445EE"/>
    <w:rsid w:val="007451BE"/>
    <w:rsid w:val="00745821"/>
    <w:rsid w:val="00746DCF"/>
    <w:rsid w:val="0075037D"/>
    <w:rsid w:val="00750EFB"/>
    <w:rsid w:val="00754C74"/>
    <w:rsid w:val="00754D25"/>
    <w:rsid w:val="007563A4"/>
    <w:rsid w:val="007569E1"/>
    <w:rsid w:val="00756D71"/>
    <w:rsid w:val="00757DD0"/>
    <w:rsid w:val="00757F4C"/>
    <w:rsid w:val="00762BFB"/>
    <w:rsid w:val="00764AAF"/>
    <w:rsid w:val="00764CD1"/>
    <w:rsid w:val="007660D1"/>
    <w:rsid w:val="007667B3"/>
    <w:rsid w:val="00766880"/>
    <w:rsid w:val="0076786E"/>
    <w:rsid w:val="00770267"/>
    <w:rsid w:val="007707EF"/>
    <w:rsid w:val="00771203"/>
    <w:rsid w:val="00771370"/>
    <w:rsid w:val="007718DF"/>
    <w:rsid w:val="0077489A"/>
    <w:rsid w:val="00775107"/>
    <w:rsid w:val="00776E1C"/>
    <w:rsid w:val="00777180"/>
    <w:rsid w:val="00777F2B"/>
    <w:rsid w:val="00780C8B"/>
    <w:rsid w:val="0078204C"/>
    <w:rsid w:val="00782701"/>
    <w:rsid w:val="00782C01"/>
    <w:rsid w:val="00784AF1"/>
    <w:rsid w:val="00785340"/>
    <w:rsid w:val="00785631"/>
    <w:rsid w:val="00787F9E"/>
    <w:rsid w:val="007913B3"/>
    <w:rsid w:val="00791DF2"/>
    <w:rsid w:val="0079225D"/>
    <w:rsid w:val="007923C3"/>
    <w:rsid w:val="00794635"/>
    <w:rsid w:val="00795469"/>
    <w:rsid w:val="007956F0"/>
    <w:rsid w:val="00795A5A"/>
    <w:rsid w:val="00796283"/>
    <w:rsid w:val="00797275"/>
    <w:rsid w:val="00797529"/>
    <w:rsid w:val="0079754A"/>
    <w:rsid w:val="00797FF1"/>
    <w:rsid w:val="007A102A"/>
    <w:rsid w:val="007A106E"/>
    <w:rsid w:val="007A1384"/>
    <w:rsid w:val="007A13EF"/>
    <w:rsid w:val="007A25E1"/>
    <w:rsid w:val="007A35AB"/>
    <w:rsid w:val="007A49D5"/>
    <w:rsid w:val="007A4BB0"/>
    <w:rsid w:val="007A75C2"/>
    <w:rsid w:val="007B0B58"/>
    <w:rsid w:val="007B0EC4"/>
    <w:rsid w:val="007B2038"/>
    <w:rsid w:val="007B365B"/>
    <w:rsid w:val="007B3783"/>
    <w:rsid w:val="007B38F7"/>
    <w:rsid w:val="007B3CDF"/>
    <w:rsid w:val="007B5617"/>
    <w:rsid w:val="007B6ED7"/>
    <w:rsid w:val="007C1349"/>
    <w:rsid w:val="007C1950"/>
    <w:rsid w:val="007C1E05"/>
    <w:rsid w:val="007C23E5"/>
    <w:rsid w:val="007C2BD8"/>
    <w:rsid w:val="007C2D3C"/>
    <w:rsid w:val="007C3283"/>
    <w:rsid w:val="007C4AB3"/>
    <w:rsid w:val="007C6E27"/>
    <w:rsid w:val="007C7464"/>
    <w:rsid w:val="007C799B"/>
    <w:rsid w:val="007D0437"/>
    <w:rsid w:val="007D053B"/>
    <w:rsid w:val="007D0CDD"/>
    <w:rsid w:val="007D124D"/>
    <w:rsid w:val="007D1648"/>
    <w:rsid w:val="007D1C50"/>
    <w:rsid w:val="007D2BC0"/>
    <w:rsid w:val="007D2D83"/>
    <w:rsid w:val="007D2FF1"/>
    <w:rsid w:val="007D4EB3"/>
    <w:rsid w:val="007D5E69"/>
    <w:rsid w:val="007D5E9F"/>
    <w:rsid w:val="007D6DEB"/>
    <w:rsid w:val="007D7035"/>
    <w:rsid w:val="007E06C1"/>
    <w:rsid w:val="007E25CB"/>
    <w:rsid w:val="007E3996"/>
    <w:rsid w:val="007E4875"/>
    <w:rsid w:val="007E7637"/>
    <w:rsid w:val="007E7B88"/>
    <w:rsid w:val="007F0E54"/>
    <w:rsid w:val="007F15D2"/>
    <w:rsid w:val="007F3629"/>
    <w:rsid w:val="007F39A3"/>
    <w:rsid w:val="007F4DBA"/>
    <w:rsid w:val="007F5961"/>
    <w:rsid w:val="007F5E45"/>
    <w:rsid w:val="007F6F41"/>
    <w:rsid w:val="007F751F"/>
    <w:rsid w:val="007F7803"/>
    <w:rsid w:val="007F7D83"/>
    <w:rsid w:val="00800A41"/>
    <w:rsid w:val="008030C4"/>
    <w:rsid w:val="00804647"/>
    <w:rsid w:val="00804775"/>
    <w:rsid w:val="008057BB"/>
    <w:rsid w:val="00805A58"/>
    <w:rsid w:val="00806B60"/>
    <w:rsid w:val="0081136E"/>
    <w:rsid w:val="00811B89"/>
    <w:rsid w:val="00811BB5"/>
    <w:rsid w:val="00812AEA"/>
    <w:rsid w:val="008140C6"/>
    <w:rsid w:val="008152E8"/>
    <w:rsid w:val="00816099"/>
    <w:rsid w:val="00816C74"/>
    <w:rsid w:val="00817513"/>
    <w:rsid w:val="00820616"/>
    <w:rsid w:val="00820A2F"/>
    <w:rsid w:val="0082137C"/>
    <w:rsid w:val="0082160A"/>
    <w:rsid w:val="008228A2"/>
    <w:rsid w:val="00824006"/>
    <w:rsid w:val="008257AF"/>
    <w:rsid w:val="008262A3"/>
    <w:rsid w:val="00826A65"/>
    <w:rsid w:val="0082711D"/>
    <w:rsid w:val="00827F1A"/>
    <w:rsid w:val="00831B00"/>
    <w:rsid w:val="00832197"/>
    <w:rsid w:val="00832448"/>
    <w:rsid w:val="00832BCC"/>
    <w:rsid w:val="00832FA6"/>
    <w:rsid w:val="0083384A"/>
    <w:rsid w:val="00833937"/>
    <w:rsid w:val="00837975"/>
    <w:rsid w:val="00837C15"/>
    <w:rsid w:val="00837C74"/>
    <w:rsid w:val="0084084C"/>
    <w:rsid w:val="00841F6C"/>
    <w:rsid w:val="00842581"/>
    <w:rsid w:val="00843760"/>
    <w:rsid w:val="008438AC"/>
    <w:rsid w:val="0084431D"/>
    <w:rsid w:val="008449FD"/>
    <w:rsid w:val="00844DBC"/>
    <w:rsid w:val="0084534D"/>
    <w:rsid w:val="0084641F"/>
    <w:rsid w:val="00846E42"/>
    <w:rsid w:val="00847248"/>
    <w:rsid w:val="008508BE"/>
    <w:rsid w:val="008509E5"/>
    <w:rsid w:val="0085136C"/>
    <w:rsid w:val="00852FF4"/>
    <w:rsid w:val="00853161"/>
    <w:rsid w:val="00853186"/>
    <w:rsid w:val="00855282"/>
    <w:rsid w:val="008557F6"/>
    <w:rsid w:val="00856A6F"/>
    <w:rsid w:val="00856CEE"/>
    <w:rsid w:val="00856EAB"/>
    <w:rsid w:val="0085734E"/>
    <w:rsid w:val="0085791B"/>
    <w:rsid w:val="00860EFA"/>
    <w:rsid w:val="00861884"/>
    <w:rsid w:val="00863E51"/>
    <w:rsid w:val="00863E79"/>
    <w:rsid w:val="00864897"/>
    <w:rsid w:val="00864E59"/>
    <w:rsid w:val="0086575B"/>
    <w:rsid w:val="008662AA"/>
    <w:rsid w:val="00866CCB"/>
    <w:rsid w:val="00867B96"/>
    <w:rsid w:val="00870273"/>
    <w:rsid w:val="00871103"/>
    <w:rsid w:val="00872C58"/>
    <w:rsid w:val="00873261"/>
    <w:rsid w:val="00873571"/>
    <w:rsid w:val="008735E4"/>
    <w:rsid w:val="00873B83"/>
    <w:rsid w:val="00874076"/>
    <w:rsid w:val="008748F0"/>
    <w:rsid w:val="008749D5"/>
    <w:rsid w:val="00875551"/>
    <w:rsid w:val="008804E4"/>
    <w:rsid w:val="00880C70"/>
    <w:rsid w:val="00880EEE"/>
    <w:rsid w:val="008813A3"/>
    <w:rsid w:val="008821D7"/>
    <w:rsid w:val="00882423"/>
    <w:rsid w:val="00883DB0"/>
    <w:rsid w:val="00883E95"/>
    <w:rsid w:val="00884586"/>
    <w:rsid w:val="00884FF2"/>
    <w:rsid w:val="00885C6F"/>
    <w:rsid w:val="008876DB"/>
    <w:rsid w:val="0088773E"/>
    <w:rsid w:val="00887980"/>
    <w:rsid w:val="00887B43"/>
    <w:rsid w:val="00892984"/>
    <w:rsid w:val="00892D26"/>
    <w:rsid w:val="00894ABD"/>
    <w:rsid w:val="00895CD5"/>
    <w:rsid w:val="00895DFE"/>
    <w:rsid w:val="00895E9D"/>
    <w:rsid w:val="00895EFD"/>
    <w:rsid w:val="00896D33"/>
    <w:rsid w:val="00897597"/>
    <w:rsid w:val="008976B5"/>
    <w:rsid w:val="0089788C"/>
    <w:rsid w:val="008A0721"/>
    <w:rsid w:val="008A0924"/>
    <w:rsid w:val="008A171B"/>
    <w:rsid w:val="008A211C"/>
    <w:rsid w:val="008A4DFA"/>
    <w:rsid w:val="008A5A66"/>
    <w:rsid w:val="008A5EF6"/>
    <w:rsid w:val="008A6B72"/>
    <w:rsid w:val="008A77C0"/>
    <w:rsid w:val="008A7F7D"/>
    <w:rsid w:val="008B0771"/>
    <w:rsid w:val="008B1294"/>
    <w:rsid w:val="008B27DB"/>
    <w:rsid w:val="008B575D"/>
    <w:rsid w:val="008B60B0"/>
    <w:rsid w:val="008B60F8"/>
    <w:rsid w:val="008B623B"/>
    <w:rsid w:val="008B6510"/>
    <w:rsid w:val="008C1C20"/>
    <w:rsid w:val="008C57C3"/>
    <w:rsid w:val="008C602B"/>
    <w:rsid w:val="008D0444"/>
    <w:rsid w:val="008D0CFF"/>
    <w:rsid w:val="008D10C8"/>
    <w:rsid w:val="008D2D56"/>
    <w:rsid w:val="008D4972"/>
    <w:rsid w:val="008D4E97"/>
    <w:rsid w:val="008D6719"/>
    <w:rsid w:val="008E027D"/>
    <w:rsid w:val="008E03D0"/>
    <w:rsid w:val="008E0A6C"/>
    <w:rsid w:val="008E1AF3"/>
    <w:rsid w:val="008E2241"/>
    <w:rsid w:val="008E2C2E"/>
    <w:rsid w:val="008E312C"/>
    <w:rsid w:val="008E3D73"/>
    <w:rsid w:val="008E4702"/>
    <w:rsid w:val="008E527B"/>
    <w:rsid w:val="008E54D9"/>
    <w:rsid w:val="008E5852"/>
    <w:rsid w:val="008E5FA0"/>
    <w:rsid w:val="008E6086"/>
    <w:rsid w:val="008E7006"/>
    <w:rsid w:val="008E7264"/>
    <w:rsid w:val="008E749C"/>
    <w:rsid w:val="008E78EA"/>
    <w:rsid w:val="008E7CE5"/>
    <w:rsid w:val="008E7F36"/>
    <w:rsid w:val="008F025E"/>
    <w:rsid w:val="008F0B01"/>
    <w:rsid w:val="008F16D6"/>
    <w:rsid w:val="008F31F3"/>
    <w:rsid w:val="008F3932"/>
    <w:rsid w:val="008F3DF8"/>
    <w:rsid w:val="008F4741"/>
    <w:rsid w:val="008F4B53"/>
    <w:rsid w:val="008F5571"/>
    <w:rsid w:val="008F5C0A"/>
    <w:rsid w:val="008F5F43"/>
    <w:rsid w:val="009000EA"/>
    <w:rsid w:val="009000F3"/>
    <w:rsid w:val="00900769"/>
    <w:rsid w:val="009029C1"/>
    <w:rsid w:val="00902C7B"/>
    <w:rsid w:val="00903220"/>
    <w:rsid w:val="00903CCB"/>
    <w:rsid w:val="00904F26"/>
    <w:rsid w:val="00905522"/>
    <w:rsid w:val="00906AF2"/>
    <w:rsid w:val="00906D74"/>
    <w:rsid w:val="009074C8"/>
    <w:rsid w:val="009107B9"/>
    <w:rsid w:val="0091160B"/>
    <w:rsid w:val="0091254D"/>
    <w:rsid w:val="0091278E"/>
    <w:rsid w:val="00912DDA"/>
    <w:rsid w:val="00913120"/>
    <w:rsid w:val="00913CF0"/>
    <w:rsid w:val="0091403F"/>
    <w:rsid w:val="00915E6D"/>
    <w:rsid w:val="00916369"/>
    <w:rsid w:val="00917100"/>
    <w:rsid w:val="009177BA"/>
    <w:rsid w:val="009202CB"/>
    <w:rsid w:val="0092058B"/>
    <w:rsid w:val="009212D2"/>
    <w:rsid w:val="00921FE5"/>
    <w:rsid w:val="00922C11"/>
    <w:rsid w:val="00922DB9"/>
    <w:rsid w:val="009239B8"/>
    <w:rsid w:val="00923AD0"/>
    <w:rsid w:val="009267E4"/>
    <w:rsid w:val="00927048"/>
    <w:rsid w:val="009306DD"/>
    <w:rsid w:val="009306E5"/>
    <w:rsid w:val="00930C47"/>
    <w:rsid w:val="00931A14"/>
    <w:rsid w:val="00931B88"/>
    <w:rsid w:val="00932273"/>
    <w:rsid w:val="00933496"/>
    <w:rsid w:val="009341CC"/>
    <w:rsid w:val="00936673"/>
    <w:rsid w:val="00936B0B"/>
    <w:rsid w:val="00941AF8"/>
    <w:rsid w:val="009420BF"/>
    <w:rsid w:val="009425D9"/>
    <w:rsid w:val="00944529"/>
    <w:rsid w:val="00944873"/>
    <w:rsid w:val="00945387"/>
    <w:rsid w:val="00945B56"/>
    <w:rsid w:val="00945CA1"/>
    <w:rsid w:val="00946199"/>
    <w:rsid w:val="009462D9"/>
    <w:rsid w:val="009507E2"/>
    <w:rsid w:val="00950D95"/>
    <w:rsid w:val="0095223B"/>
    <w:rsid w:val="00952A53"/>
    <w:rsid w:val="00952EF8"/>
    <w:rsid w:val="00953168"/>
    <w:rsid w:val="009531DE"/>
    <w:rsid w:val="00953CA9"/>
    <w:rsid w:val="00955430"/>
    <w:rsid w:val="0095705D"/>
    <w:rsid w:val="00957275"/>
    <w:rsid w:val="00957EA0"/>
    <w:rsid w:val="00960E05"/>
    <w:rsid w:val="00960F0A"/>
    <w:rsid w:val="00961284"/>
    <w:rsid w:val="00962440"/>
    <w:rsid w:val="0096247E"/>
    <w:rsid w:val="00962690"/>
    <w:rsid w:val="00962F40"/>
    <w:rsid w:val="009641F7"/>
    <w:rsid w:val="00964486"/>
    <w:rsid w:val="0096497D"/>
    <w:rsid w:val="00964BE7"/>
    <w:rsid w:val="00964E62"/>
    <w:rsid w:val="00964F30"/>
    <w:rsid w:val="00965F89"/>
    <w:rsid w:val="00967D99"/>
    <w:rsid w:val="009702D7"/>
    <w:rsid w:val="009705A8"/>
    <w:rsid w:val="009705CA"/>
    <w:rsid w:val="00970940"/>
    <w:rsid w:val="00971D91"/>
    <w:rsid w:val="00971FA5"/>
    <w:rsid w:val="00972156"/>
    <w:rsid w:val="00972B1B"/>
    <w:rsid w:val="009741EF"/>
    <w:rsid w:val="00974B27"/>
    <w:rsid w:val="00974E3C"/>
    <w:rsid w:val="00974F8F"/>
    <w:rsid w:val="00975615"/>
    <w:rsid w:val="00975A78"/>
    <w:rsid w:val="009772E6"/>
    <w:rsid w:val="009801B7"/>
    <w:rsid w:val="00980C2A"/>
    <w:rsid w:val="0098146C"/>
    <w:rsid w:val="00981D79"/>
    <w:rsid w:val="00982BC5"/>
    <w:rsid w:val="0098300D"/>
    <w:rsid w:val="009831ED"/>
    <w:rsid w:val="009833CE"/>
    <w:rsid w:val="00985605"/>
    <w:rsid w:val="00985F3C"/>
    <w:rsid w:val="00987188"/>
    <w:rsid w:val="0098748E"/>
    <w:rsid w:val="009904FA"/>
    <w:rsid w:val="00990795"/>
    <w:rsid w:val="00990AFF"/>
    <w:rsid w:val="00992151"/>
    <w:rsid w:val="00992628"/>
    <w:rsid w:val="00993306"/>
    <w:rsid w:val="009933C3"/>
    <w:rsid w:val="0099364E"/>
    <w:rsid w:val="009938FC"/>
    <w:rsid w:val="00993D49"/>
    <w:rsid w:val="00994A3E"/>
    <w:rsid w:val="00995889"/>
    <w:rsid w:val="00995DB9"/>
    <w:rsid w:val="00995DE6"/>
    <w:rsid w:val="00996C17"/>
    <w:rsid w:val="00996C64"/>
    <w:rsid w:val="009973C0"/>
    <w:rsid w:val="00997744"/>
    <w:rsid w:val="009A0C92"/>
    <w:rsid w:val="009A10FF"/>
    <w:rsid w:val="009A14B7"/>
    <w:rsid w:val="009A1E45"/>
    <w:rsid w:val="009A24C5"/>
    <w:rsid w:val="009A3D73"/>
    <w:rsid w:val="009A4608"/>
    <w:rsid w:val="009A7174"/>
    <w:rsid w:val="009A7D4E"/>
    <w:rsid w:val="009B0957"/>
    <w:rsid w:val="009B10C0"/>
    <w:rsid w:val="009B1384"/>
    <w:rsid w:val="009B2253"/>
    <w:rsid w:val="009B22E3"/>
    <w:rsid w:val="009B36E9"/>
    <w:rsid w:val="009B3AF3"/>
    <w:rsid w:val="009B3EAF"/>
    <w:rsid w:val="009B44E4"/>
    <w:rsid w:val="009B4DE3"/>
    <w:rsid w:val="009B585F"/>
    <w:rsid w:val="009B5E9E"/>
    <w:rsid w:val="009B61C0"/>
    <w:rsid w:val="009B6D87"/>
    <w:rsid w:val="009B6FC6"/>
    <w:rsid w:val="009B7585"/>
    <w:rsid w:val="009B7C9E"/>
    <w:rsid w:val="009C0448"/>
    <w:rsid w:val="009C0FEC"/>
    <w:rsid w:val="009C10D3"/>
    <w:rsid w:val="009C12F5"/>
    <w:rsid w:val="009C1DE0"/>
    <w:rsid w:val="009C2C58"/>
    <w:rsid w:val="009C3699"/>
    <w:rsid w:val="009C4441"/>
    <w:rsid w:val="009C4584"/>
    <w:rsid w:val="009C49DD"/>
    <w:rsid w:val="009C5936"/>
    <w:rsid w:val="009C5A9D"/>
    <w:rsid w:val="009C62D5"/>
    <w:rsid w:val="009C71CF"/>
    <w:rsid w:val="009C7EE3"/>
    <w:rsid w:val="009D1BAE"/>
    <w:rsid w:val="009D1D63"/>
    <w:rsid w:val="009D1DFB"/>
    <w:rsid w:val="009D227B"/>
    <w:rsid w:val="009D2C00"/>
    <w:rsid w:val="009D3BFF"/>
    <w:rsid w:val="009D4E31"/>
    <w:rsid w:val="009D5135"/>
    <w:rsid w:val="009D5499"/>
    <w:rsid w:val="009D5843"/>
    <w:rsid w:val="009D5A53"/>
    <w:rsid w:val="009D6879"/>
    <w:rsid w:val="009D6F64"/>
    <w:rsid w:val="009D748F"/>
    <w:rsid w:val="009D7820"/>
    <w:rsid w:val="009D7E9B"/>
    <w:rsid w:val="009E005A"/>
    <w:rsid w:val="009E0089"/>
    <w:rsid w:val="009E04C7"/>
    <w:rsid w:val="009E21D1"/>
    <w:rsid w:val="009E24E1"/>
    <w:rsid w:val="009E2AA6"/>
    <w:rsid w:val="009E2C51"/>
    <w:rsid w:val="009E32C3"/>
    <w:rsid w:val="009E459F"/>
    <w:rsid w:val="009E4C81"/>
    <w:rsid w:val="009E52CE"/>
    <w:rsid w:val="009E65F5"/>
    <w:rsid w:val="009E665F"/>
    <w:rsid w:val="009E6B65"/>
    <w:rsid w:val="009E71F3"/>
    <w:rsid w:val="009F012E"/>
    <w:rsid w:val="009F04B5"/>
    <w:rsid w:val="009F1EB2"/>
    <w:rsid w:val="009F23B6"/>
    <w:rsid w:val="009F24AE"/>
    <w:rsid w:val="009F2514"/>
    <w:rsid w:val="009F28A9"/>
    <w:rsid w:val="009F2F8C"/>
    <w:rsid w:val="009F4BAF"/>
    <w:rsid w:val="009F5864"/>
    <w:rsid w:val="009F6271"/>
    <w:rsid w:val="009F6471"/>
    <w:rsid w:val="00A00736"/>
    <w:rsid w:val="00A00F47"/>
    <w:rsid w:val="00A01417"/>
    <w:rsid w:val="00A01A01"/>
    <w:rsid w:val="00A02517"/>
    <w:rsid w:val="00A10377"/>
    <w:rsid w:val="00A103D3"/>
    <w:rsid w:val="00A10C30"/>
    <w:rsid w:val="00A1115B"/>
    <w:rsid w:val="00A12B10"/>
    <w:rsid w:val="00A12FBF"/>
    <w:rsid w:val="00A13397"/>
    <w:rsid w:val="00A13F23"/>
    <w:rsid w:val="00A14057"/>
    <w:rsid w:val="00A140F6"/>
    <w:rsid w:val="00A1420C"/>
    <w:rsid w:val="00A14242"/>
    <w:rsid w:val="00A14567"/>
    <w:rsid w:val="00A147F6"/>
    <w:rsid w:val="00A14F2A"/>
    <w:rsid w:val="00A1537B"/>
    <w:rsid w:val="00A15467"/>
    <w:rsid w:val="00A158A7"/>
    <w:rsid w:val="00A165BA"/>
    <w:rsid w:val="00A17922"/>
    <w:rsid w:val="00A2004C"/>
    <w:rsid w:val="00A20692"/>
    <w:rsid w:val="00A2102A"/>
    <w:rsid w:val="00A21D57"/>
    <w:rsid w:val="00A227E5"/>
    <w:rsid w:val="00A22933"/>
    <w:rsid w:val="00A22CE5"/>
    <w:rsid w:val="00A25C7F"/>
    <w:rsid w:val="00A26066"/>
    <w:rsid w:val="00A26838"/>
    <w:rsid w:val="00A26DA5"/>
    <w:rsid w:val="00A27E43"/>
    <w:rsid w:val="00A30B6E"/>
    <w:rsid w:val="00A31D4F"/>
    <w:rsid w:val="00A32DBD"/>
    <w:rsid w:val="00A3304F"/>
    <w:rsid w:val="00A34FD1"/>
    <w:rsid w:val="00A363FE"/>
    <w:rsid w:val="00A36CE8"/>
    <w:rsid w:val="00A36E9E"/>
    <w:rsid w:val="00A37460"/>
    <w:rsid w:val="00A37A50"/>
    <w:rsid w:val="00A413DA"/>
    <w:rsid w:val="00A41707"/>
    <w:rsid w:val="00A41F01"/>
    <w:rsid w:val="00A41F63"/>
    <w:rsid w:val="00A4225E"/>
    <w:rsid w:val="00A4323A"/>
    <w:rsid w:val="00A448ED"/>
    <w:rsid w:val="00A459E2"/>
    <w:rsid w:val="00A45B44"/>
    <w:rsid w:val="00A46461"/>
    <w:rsid w:val="00A50254"/>
    <w:rsid w:val="00A51DD1"/>
    <w:rsid w:val="00A52795"/>
    <w:rsid w:val="00A52B68"/>
    <w:rsid w:val="00A555F8"/>
    <w:rsid w:val="00A55D6C"/>
    <w:rsid w:val="00A5666E"/>
    <w:rsid w:val="00A567A1"/>
    <w:rsid w:val="00A56A69"/>
    <w:rsid w:val="00A5767B"/>
    <w:rsid w:val="00A57793"/>
    <w:rsid w:val="00A57BF3"/>
    <w:rsid w:val="00A60539"/>
    <w:rsid w:val="00A60550"/>
    <w:rsid w:val="00A60B1D"/>
    <w:rsid w:val="00A6157E"/>
    <w:rsid w:val="00A62D77"/>
    <w:rsid w:val="00A6392E"/>
    <w:rsid w:val="00A63B4F"/>
    <w:rsid w:val="00A676E4"/>
    <w:rsid w:val="00A67C2D"/>
    <w:rsid w:val="00A67D4A"/>
    <w:rsid w:val="00A71040"/>
    <w:rsid w:val="00A732BD"/>
    <w:rsid w:val="00A74E53"/>
    <w:rsid w:val="00A75437"/>
    <w:rsid w:val="00A75735"/>
    <w:rsid w:val="00A75E31"/>
    <w:rsid w:val="00A76B0E"/>
    <w:rsid w:val="00A76C36"/>
    <w:rsid w:val="00A77081"/>
    <w:rsid w:val="00A7734C"/>
    <w:rsid w:val="00A8065A"/>
    <w:rsid w:val="00A80675"/>
    <w:rsid w:val="00A8090C"/>
    <w:rsid w:val="00A80E1E"/>
    <w:rsid w:val="00A810C8"/>
    <w:rsid w:val="00A8215E"/>
    <w:rsid w:val="00A82520"/>
    <w:rsid w:val="00A82DF9"/>
    <w:rsid w:val="00A8389F"/>
    <w:rsid w:val="00A85488"/>
    <w:rsid w:val="00A87EE0"/>
    <w:rsid w:val="00A926E1"/>
    <w:rsid w:val="00A940E7"/>
    <w:rsid w:val="00A94716"/>
    <w:rsid w:val="00A952CC"/>
    <w:rsid w:val="00A95C8E"/>
    <w:rsid w:val="00A9618A"/>
    <w:rsid w:val="00A96487"/>
    <w:rsid w:val="00A97B10"/>
    <w:rsid w:val="00AA06E2"/>
    <w:rsid w:val="00AA0E28"/>
    <w:rsid w:val="00AA37CF"/>
    <w:rsid w:val="00AA41BD"/>
    <w:rsid w:val="00AA62D2"/>
    <w:rsid w:val="00AA6A4B"/>
    <w:rsid w:val="00AA6B05"/>
    <w:rsid w:val="00AA789B"/>
    <w:rsid w:val="00AA7D13"/>
    <w:rsid w:val="00AB0069"/>
    <w:rsid w:val="00AB17C1"/>
    <w:rsid w:val="00AB2182"/>
    <w:rsid w:val="00AB2757"/>
    <w:rsid w:val="00AB2F05"/>
    <w:rsid w:val="00AB3593"/>
    <w:rsid w:val="00AB444B"/>
    <w:rsid w:val="00AB4E1B"/>
    <w:rsid w:val="00AB5E9E"/>
    <w:rsid w:val="00AB7033"/>
    <w:rsid w:val="00AB7896"/>
    <w:rsid w:val="00AB78B8"/>
    <w:rsid w:val="00AC042B"/>
    <w:rsid w:val="00AC0817"/>
    <w:rsid w:val="00AC1CF4"/>
    <w:rsid w:val="00AC2325"/>
    <w:rsid w:val="00AC24E3"/>
    <w:rsid w:val="00AC258C"/>
    <w:rsid w:val="00AC2597"/>
    <w:rsid w:val="00AC3140"/>
    <w:rsid w:val="00AC33FB"/>
    <w:rsid w:val="00AC3632"/>
    <w:rsid w:val="00AC369C"/>
    <w:rsid w:val="00AC3A4B"/>
    <w:rsid w:val="00AC5070"/>
    <w:rsid w:val="00AC5F49"/>
    <w:rsid w:val="00AC6370"/>
    <w:rsid w:val="00AC6D4F"/>
    <w:rsid w:val="00AC7306"/>
    <w:rsid w:val="00AD1A41"/>
    <w:rsid w:val="00AD224B"/>
    <w:rsid w:val="00AD4348"/>
    <w:rsid w:val="00AD557B"/>
    <w:rsid w:val="00AD5DD0"/>
    <w:rsid w:val="00AD6044"/>
    <w:rsid w:val="00AD7039"/>
    <w:rsid w:val="00AD7D36"/>
    <w:rsid w:val="00AE0CE9"/>
    <w:rsid w:val="00AE1400"/>
    <w:rsid w:val="00AE21B2"/>
    <w:rsid w:val="00AE3161"/>
    <w:rsid w:val="00AE31C5"/>
    <w:rsid w:val="00AE5406"/>
    <w:rsid w:val="00AE581A"/>
    <w:rsid w:val="00AE5A97"/>
    <w:rsid w:val="00AE5B6C"/>
    <w:rsid w:val="00AE5F60"/>
    <w:rsid w:val="00AE5FD8"/>
    <w:rsid w:val="00AE6404"/>
    <w:rsid w:val="00AE67E9"/>
    <w:rsid w:val="00AE7791"/>
    <w:rsid w:val="00AF0712"/>
    <w:rsid w:val="00AF074F"/>
    <w:rsid w:val="00AF0A73"/>
    <w:rsid w:val="00AF17DD"/>
    <w:rsid w:val="00AF1BFC"/>
    <w:rsid w:val="00AF1E4B"/>
    <w:rsid w:val="00AF2C28"/>
    <w:rsid w:val="00AF319D"/>
    <w:rsid w:val="00AF3312"/>
    <w:rsid w:val="00AF4585"/>
    <w:rsid w:val="00AF50B9"/>
    <w:rsid w:val="00AF5C60"/>
    <w:rsid w:val="00AF60FF"/>
    <w:rsid w:val="00AF6EDB"/>
    <w:rsid w:val="00AF7BB5"/>
    <w:rsid w:val="00AF7BC2"/>
    <w:rsid w:val="00AF7F3D"/>
    <w:rsid w:val="00B009F4"/>
    <w:rsid w:val="00B00E8A"/>
    <w:rsid w:val="00B01807"/>
    <w:rsid w:val="00B02802"/>
    <w:rsid w:val="00B04CE4"/>
    <w:rsid w:val="00B058AA"/>
    <w:rsid w:val="00B05C97"/>
    <w:rsid w:val="00B069ED"/>
    <w:rsid w:val="00B0728C"/>
    <w:rsid w:val="00B077E3"/>
    <w:rsid w:val="00B07F4F"/>
    <w:rsid w:val="00B10BA0"/>
    <w:rsid w:val="00B10DC2"/>
    <w:rsid w:val="00B10EBE"/>
    <w:rsid w:val="00B11898"/>
    <w:rsid w:val="00B12354"/>
    <w:rsid w:val="00B12656"/>
    <w:rsid w:val="00B1279D"/>
    <w:rsid w:val="00B140EA"/>
    <w:rsid w:val="00B14565"/>
    <w:rsid w:val="00B15350"/>
    <w:rsid w:val="00B15CB2"/>
    <w:rsid w:val="00B1662C"/>
    <w:rsid w:val="00B16F5D"/>
    <w:rsid w:val="00B178DF"/>
    <w:rsid w:val="00B20737"/>
    <w:rsid w:val="00B21C2E"/>
    <w:rsid w:val="00B22228"/>
    <w:rsid w:val="00B2289F"/>
    <w:rsid w:val="00B25273"/>
    <w:rsid w:val="00B25560"/>
    <w:rsid w:val="00B26EAA"/>
    <w:rsid w:val="00B318AD"/>
    <w:rsid w:val="00B3190B"/>
    <w:rsid w:val="00B32668"/>
    <w:rsid w:val="00B3305B"/>
    <w:rsid w:val="00B33FC3"/>
    <w:rsid w:val="00B34F98"/>
    <w:rsid w:val="00B350F7"/>
    <w:rsid w:val="00B35368"/>
    <w:rsid w:val="00B379ED"/>
    <w:rsid w:val="00B37C4D"/>
    <w:rsid w:val="00B40B67"/>
    <w:rsid w:val="00B41616"/>
    <w:rsid w:val="00B41A84"/>
    <w:rsid w:val="00B41D0B"/>
    <w:rsid w:val="00B41D8B"/>
    <w:rsid w:val="00B427ED"/>
    <w:rsid w:val="00B431E7"/>
    <w:rsid w:val="00B43568"/>
    <w:rsid w:val="00B43AA0"/>
    <w:rsid w:val="00B46AB6"/>
    <w:rsid w:val="00B475BA"/>
    <w:rsid w:val="00B47D8C"/>
    <w:rsid w:val="00B50CA4"/>
    <w:rsid w:val="00B52B78"/>
    <w:rsid w:val="00B53002"/>
    <w:rsid w:val="00B53AE9"/>
    <w:rsid w:val="00B5493C"/>
    <w:rsid w:val="00B5519D"/>
    <w:rsid w:val="00B56963"/>
    <w:rsid w:val="00B56C2C"/>
    <w:rsid w:val="00B579DA"/>
    <w:rsid w:val="00B57C22"/>
    <w:rsid w:val="00B602C6"/>
    <w:rsid w:val="00B6054A"/>
    <w:rsid w:val="00B61D72"/>
    <w:rsid w:val="00B62015"/>
    <w:rsid w:val="00B62DE8"/>
    <w:rsid w:val="00B62F60"/>
    <w:rsid w:val="00B6343F"/>
    <w:rsid w:val="00B63F9B"/>
    <w:rsid w:val="00B648F7"/>
    <w:rsid w:val="00B65008"/>
    <w:rsid w:val="00B662D6"/>
    <w:rsid w:val="00B679B5"/>
    <w:rsid w:val="00B71FA4"/>
    <w:rsid w:val="00B72DA4"/>
    <w:rsid w:val="00B73EB1"/>
    <w:rsid w:val="00B7472C"/>
    <w:rsid w:val="00B74880"/>
    <w:rsid w:val="00B75198"/>
    <w:rsid w:val="00B765C8"/>
    <w:rsid w:val="00B76901"/>
    <w:rsid w:val="00B7794B"/>
    <w:rsid w:val="00B77E14"/>
    <w:rsid w:val="00B80176"/>
    <w:rsid w:val="00B8105A"/>
    <w:rsid w:val="00B81779"/>
    <w:rsid w:val="00B81B48"/>
    <w:rsid w:val="00B81DF2"/>
    <w:rsid w:val="00B828C2"/>
    <w:rsid w:val="00B83275"/>
    <w:rsid w:val="00B84771"/>
    <w:rsid w:val="00B84E43"/>
    <w:rsid w:val="00B85666"/>
    <w:rsid w:val="00B86050"/>
    <w:rsid w:val="00B86125"/>
    <w:rsid w:val="00B864C4"/>
    <w:rsid w:val="00B868EB"/>
    <w:rsid w:val="00B86E4C"/>
    <w:rsid w:val="00B8774F"/>
    <w:rsid w:val="00B90AA3"/>
    <w:rsid w:val="00B9254D"/>
    <w:rsid w:val="00B93D69"/>
    <w:rsid w:val="00B9466F"/>
    <w:rsid w:val="00BA07B1"/>
    <w:rsid w:val="00BA1D26"/>
    <w:rsid w:val="00BA2B54"/>
    <w:rsid w:val="00BA3195"/>
    <w:rsid w:val="00BA3721"/>
    <w:rsid w:val="00BA4F4C"/>
    <w:rsid w:val="00BA5079"/>
    <w:rsid w:val="00BA5518"/>
    <w:rsid w:val="00BA7350"/>
    <w:rsid w:val="00BB02CB"/>
    <w:rsid w:val="00BB0DEB"/>
    <w:rsid w:val="00BB21A9"/>
    <w:rsid w:val="00BB2578"/>
    <w:rsid w:val="00BB29B0"/>
    <w:rsid w:val="00BB2D0C"/>
    <w:rsid w:val="00BB36B4"/>
    <w:rsid w:val="00BB3A02"/>
    <w:rsid w:val="00BB4313"/>
    <w:rsid w:val="00BB464D"/>
    <w:rsid w:val="00BB58EB"/>
    <w:rsid w:val="00BC0FEB"/>
    <w:rsid w:val="00BC156B"/>
    <w:rsid w:val="00BC1CB2"/>
    <w:rsid w:val="00BC1D4D"/>
    <w:rsid w:val="00BC1F3B"/>
    <w:rsid w:val="00BC258D"/>
    <w:rsid w:val="00BC3710"/>
    <w:rsid w:val="00BC5D39"/>
    <w:rsid w:val="00BC62F9"/>
    <w:rsid w:val="00BC640D"/>
    <w:rsid w:val="00BC652A"/>
    <w:rsid w:val="00BC6C98"/>
    <w:rsid w:val="00BC6E84"/>
    <w:rsid w:val="00BC78FF"/>
    <w:rsid w:val="00BC7FC5"/>
    <w:rsid w:val="00BD0E33"/>
    <w:rsid w:val="00BD10E1"/>
    <w:rsid w:val="00BD13DF"/>
    <w:rsid w:val="00BD1450"/>
    <w:rsid w:val="00BD1973"/>
    <w:rsid w:val="00BD2148"/>
    <w:rsid w:val="00BD36EF"/>
    <w:rsid w:val="00BD36F6"/>
    <w:rsid w:val="00BD3AE5"/>
    <w:rsid w:val="00BD43AD"/>
    <w:rsid w:val="00BD509F"/>
    <w:rsid w:val="00BD51FC"/>
    <w:rsid w:val="00BD7040"/>
    <w:rsid w:val="00BE05BC"/>
    <w:rsid w:val="00BE085F"/>
    <w:rsid w:val="00BE0AD3"/>
    <w:rsid w:val="00BE16B7"/>
    <w:rsid w:val="00BE1DBE"/>
    <w:rsid w:val="00BE2047"/>
    <w:rsid w:val="00BE2167"/>
    <w:rsid w:val="00BE2FD3"/>
    <w:rsid w:val="00BE3C9D"/>
    <w:rsid w:val="00BE48D8"/>
    <w:rsid w:val="00BE5330"/>
    <w:rsid w:val="00BE5F1E"/>
    <w:rsid w:val="00BE758D"/>
    <w:rsid w:val="00BF0903"/>
    <w:rsid w:val="00BF0A86"/>
    <w:rsid w:val="00BF16F8"/>
    <w:rsid w:val="00BF186D"/>
    <w:rsid w:val="00BF1FF8"/>
    <w:rsid w:val="00BF20DF"/>
    <w:rsid w:val="00BF3DE7"/>
    <w:rsid w:val="00BF4E07"/>
    <w:rsid w:val="00BF5947"/>
    <w:rsid w:val="00BF66B4"/>
    <w:rsid w:val="00BF725A"/>
    <w:rsid w:val="00BF73EF"/>
    <w:rsid w:val="00BF795A"/>
    <w:rsid w:val="00BF7F6B"/>
    <w:rsid w:val="00C0015B"/>
    <w:rsid w:val="00C00526"/>
    <w:rsid w:val="00C00F8D"/>
    <w:rsid w:val="00C016DF"/>
    <w:rsid w:val="00C02067"/>
    <w:rsid w:val="00C051CD"/>
    <w:rsid w:val="00C06FA1"/>
    <w:rsid w:val="00C103FB"/>
    <w:rsid w:val="00C10895"/>
    <w:rsid w:val="00C114CE"/>
    <w:rsid w:val="00C1187D"/>
    <w:rsid w:val="00C12A38"/>
    <w:rsid w:val="00C13526"/>
    <w:rsid w:val="00C13D31"/>
    <w:rsid w:val="00C14530"/>
    <w:rsid w:val="00C14B72"/>
    <w:rsid w:val="00C14F30"/>
    <w:rsid w:val="00C15AE1"/>
    <w:rsid w:val="00C17409"/>
    <w:rsid w:val="00C175E0"/>
    <w:rsid w:val="00C21CB9"/>
    <w:rsid w:val="00C240BC"/>
    <w:rsid w:val="00C24AB3"/>
    <w:rsid w:val="00C24FA8"/>
    <w:rsid w:val="00C250A4"/>
    <w:rsid w:val="00C25F12"/>
    <w:rsid w:val="00C25FCC"/>
    <w:rsid w:val="00C2600B"/>
    <w:rsid w:val="00C2704F"/>
    <w:rsid w:val="00C2728E"/>
    <w:rsid w:val="00C31742"/>
    <w:rsid w:val="00C319A4"/>
    <w:rsid w:val="00C32D69"/>
    <w:rsid w:val="00C342EF"/>
    <w:rsid w:val="00C34370"/>
    <w:rsid w:val="00C40FF5"/>
    <w:rsid w:val="00C418A3"/>
    <w:rsid w:val="00C41C9A"/>
    <w:rsid w:val="00C421BC"/>
    <w:rsid w:val="00C42328"/>
    <w:rsid w:val="00C4486F"/>
    <w:rsid w:val="00C45014"/>
    <w:rsid w:val="00C4572B"/>
    <w:rsid w:val="00C47852"/>
    <w:rsid w:val="00C5191F"/>
    <w:rsid w:val="00C5244F"/>
    <w:rsid w:val="00C52F09"/>
    <w:rsid w:val="00C53B81"/>
    <w:rsid w:val="00C5416C"/>
    <w:rsid w:val="00C546FF"/>
    <w:rsid w:val="00C5495B"/>
    <w:rsid w:val="00C54DED"/>
    <w:rsid w:val="00C562DD"/>
    <w:rsid w:val="00C563E9"/>
    <w:rsid w:val="00C570C1"/>
    <w:rsid w:val="00C57629"/>
    <w:rsid w:val="00C57642"/>
    <w:rsid w:val="00C57E04"/>
    <w:rsid w:val="00C60073"/>
    <w:rsid w:val="00C60FDF"/>
    <w:rsid w:val="00C611E1"/>
    <w:rsid w:val="00C62041"/>
    <w:rsid w:val="00C621E0"/>
    <w:rsid w:val="00C62F91"/>
    <w:rsid w:val="00C6617E"/>
    <w:rsid w:val="00C66D16"/>
    <w:rsid w:val="00C675F2"/>
    <w:rsid w:val="00C6765F"/>
    <w:rsid w:val="00C67BB9"/>
    <w:rsid w:val="00C71B5F"/>
    <w:rsid w:val="00C723A8"/>
    <w:rsid w:val="00C725C5"/>
    <w:rsid w:val="00C72C25"/>
    <w:rsid w:val="00C72FA0"/>
    <w:rsid w:val="00C74FC7"/>
    <w:rsid w:val="00C754BA"/>
    <w:rsid w:val="00C7616E"/>
    <w:rsid w:val="00C77F77"/>
    <w:rsid w:val="00C8073A"/>
    <w:rsid w:val="00C807E4"/>
    <w:rsid w:val="00C80B1F"/>
    <w:rsid w:val="00C82498"/>
    <w:rsid w:val="00C8267D"/>
    <w:rsid w:val="00C8297D"/>
    <w:rsid w:val="00C8299E"/>
    <w:rsid w:val="00C82B45"/>
    <w:rsid w:val="00C82EAD"/>
    <w:rsid w:val="00C845EE"/>
    <w:rsid w:val="00C84C72"/>
    <w:rsid w:val="00C87016"/>
    <w:rsid w:val="00C8706A"/>
    <w:rsid w:val="00C87640"/>
    <w:rsid w:val="00C87654"/>
    <w:rsid w:val="00C87BD9"/>
    <w:rsid w:val="00C903C4"/>
    <w:rsid w:val="00C9057B"/>
    <w:rsid w:val="00C9169E"/>
    <w:rsid w:val="00C91949"/>
    <w:rsid w:val="00C92447"/>
    <w:rsid w:val="00C93086"/>
    <w:rsid w:val="00C942AA"/>
    <w:rsid w:val="00C9453E"/>
    <w:rsid w:val="00C95A51"/>
    <w:rsid w:val="00C95B39"/>
    <w:rsid w:val="00C97568"/>
    <w:rsid w:val="00C977A8"/>
    <w:rsid w:val="00CA0733"/>
    <w:rsid w:val="00CA0ECE"/>
    <w:rsid w:val="00CA203F"/>
    <w:rsid w:val="00CA287D"/>
    <w:rsid w:val="00CA2F39"/>
    <w:rsid w:val="00CA3254"/>
    <w:rsid w:val="00CA32BA"/>
    <w:rsid w:val="00CA4577"/>
    <w:rsid w:val="00CA4A1F"/>
    <w:rsid w:val="00CA51C9"/>
    <w:rsid w:val="00CA54EA"/>
    <w:rsid w:val="00CA5ECD"/>
    <w:rsid w:val="00CB02CE"/>
    <w:rsid w:val="00CB08E7"/>
    <w:rsid w:val="00CB175D"/>
    <w:rsid w:val="00CB1891"/>
    <w:rsid w:val="00CB198D"/>
    <w:rsid w:val="00CB1FCD"/>
    <w:rsid w:val="00CB24D4"/>
    <w:rsid w:val="00CB25EE"/>
    <w:rsid w:val="00CB33D7"/>
    <w:rsid w:val="00CB36A7"/>
    <w:rsid w:val="00CB446B"/>
    <w:rsid w:val="00CB7830"/>
    <w:rsid w:val="00CC0210"/>
    <w:rsid w:val="00CC0E29"/>
    <w:rsid w:val="00CC160E"/>
    <w:rsid w:val="00CC24FF"/>
    <w:rsid w:val="00CC33E9"/>
    <w:rsid w:val="00CC3DF9"/>
    <w:rsid w:val="00CC47F5"/>
    <w:rsid w:val="00CC5DA4"/>
    <w:rsid w:val="00CC5FE5"/>
    <w:rsid w:val="00CC61D7"/>
    <w:rsid w:val="00CC66D4"/>
    <w:rsid w:val="00CC68EC"/>
    <w:rsid w:val="00CD0F0D"/>
    <w:rsid w:val="00CD1180"/>
    <w:rsid w:val="00CD40EF"/>
    <w:rsid w:val="00CD47E2"/>
    <w:rsid w:val="00CD5C8C"/>
    <w:rsid w:val="00CD6568"/>
    <w:rsid w:val="00CD6AD1"/>
    <w:rsid w:val="00CD6B20"/>
    <w:rsid w:val="00CE065E"/>
    <w:rsid w:val="00CE1221"/>
    <w:rsid w:val="00CE21FC"/>
    <w:rsid w:val="00CE2912"/>
    <w:rsid w:val="00CE2C4B"/>
    <w:rsid w:val="00CE2E4B"/>
    <w:rsid w:val="00CE5CDF"/>
    <w:rsid w:val="00CF0AFD"/>
    <w:rsid w:val="00CF0C66"/>
    <w:rsid w:val="00CF0CDE"/>
    <w:rsid w:val="00CF1143"/>
    <w:rsid w:val="00CF42F7"/>
    <w:rsid w:val="00CF4375"/>
    <w:rsid w:val="00CF7468"/>
    <w:rsid w:val="00D00713"/>
    <w:rsid w:val="00D008C0"/>
    <w:rsid w:val="00D01DE7"/>
    <w:rsid w:val="00D028C1"/>
    <w:rsid w:val="00D03458"/>
    <w:rsid w:val="00D034AA"/>
    <w:rsid w:val="00D036D1"/>
    <w:rsid w:val="00D04D27"/>
    <w:rsid w:val="00D06836"/>
    <w:rsid w:val="00D07B63"/>
    <w:rsid w:val="00D07D5C"/>
    <w:rsid w:val="00D107FB"/>
    <w:rsid w:val="00D1151E"/>
    <w:rsid w:val="00D11A2D"/>
    <w:rsid w:val="00D12A06"/>
    <w:rsid w:val="00D13063"/>
    <w:rsid w:val="00D14A57"/>
    <w:rsid w:val="00D2149F"/>
    <w:rsid w:val="00D218E5"/>
    <w:rsid w:val="00D22654"/>
    <w:rsid w:val="00D24ABE"/>
    <w:rsid w:val="00D27C15"/>
    <w:rsid w:val="00D303C9"/>
    <w:rsid w:val="00D30757"/>
    <w:rsid w:val="00D3291E"/>
    <w:rsid w:val="00D33268"/>
    <w:rsid w:val="00D3386E"/>
    <w:rsid w:val="00D33908"/>
    <w:rsid w:val="00D35B03"/>
    <w:rsid w:val="00D365F8"/>
    <w:rsid w:val="00D36605"/>
    <w:rsid w:val="00D36BD9"/>
    <w:rsid w:val="00D36C16"/>
    <w:rsid w:val="00D37C7F"/>
    <w:rsid w:val="00D405C2"/>
    <w:rsid w:val="00D406BB"/>
    <w:rsid w:val="00D40CAB"/>
    <w:rsid w:val="00D41618"/>
    <w:rsid w:val="00D4275E"/>
    <w:rsid w:val="00D435F3"/>
    <w:rsid w:val="00D4451D"/>
    <w:rsid w:val="00D44C1C"/>
    <w:rsid w:val="00D44CC5"/>
    <w:rsid w:val="00D45698"/>
    <w:rsid w:val="00D459AE"/>
    <w:rsid w:val="00D46D9A"/>
    <w:rsid w:val="00D47B98"/>
    <w:rsid w:val="00D50F24"/>
    <w:rsid w:val="00D516F5"/>
    <w:rsid w:val="00D51E7B"/>
    <w:rsid w:val="00D526FC"/>
    <w:rsid w:val="00D53B19"/>
    <w:rsid w:val="00D53D81"/>
    <w:rsid w:val="00D53F6E"/>
    <w:rsid w:val="00D565D5"/>
    <w:rsid w:val="00D567B3"/>
    <w:rsid w:val="00D60318"/>
    <w:rsid w:val="00D60C11"/>
    <w:rsid w:val="00D62F92"/>
    <w:rsid w:val="00D63200"/>
    <w:rsid w:val="00D63443"/>
    <w:rsid w:val="00D6370A"/>
    <w:rsid w:val="00D64299"/>
    <w:rsid w:val="00D6494C"/>
    <w:rsid w:val="00D64FDE"/>
    <w:rsid w:val="00D65659"/>
    <w:rsid w:val="00D65A14"/>
    <w:rsid w:val="00D66C86"/>
    <w:rsid w:val="00D7017A"/>
    <w:rsid w:val="00D70199"/>
    <w:rsid w:val="00D7123D"/>
    <w:rsid w:val="00D72BD1"/>
    <w:rsid w:val="00D734FA"/>
    <w:rsid w:val="00D73FF9"/>
    <w:rsid w:val="00D7436D"/>
    <w:rsid w:val="00D74906"/>
    <w:rsid w:val="00D75CD9"/>
    <w:rsid w:val="00D7677D"/>
    <w:rsid w:val="00D76A0A"/>
    <w:rsid w:val="00D77975"/>
    <w:rsid w:val="00D77EC8"/>
    <w:rsid w:val="00D8025C"/>
    <w:rsid w:val="00D80315"/>
    <w:rsid w:val="00D810C3"/>
    <w:rsid w:val="00D811DB"/>
    <w:rsid w:val="00D82050"/>
    <w:rsid w:val="00D84A81"/>
    <w:rsid w:val="00D86EB6"/>
    <w:rsid w:val="00D8754C"/>
    <w:rsid w:val="00D87CEB"/>
    <w:rsid w:val="00D9074B"/>
    <w:rsid w:val="00D90AAF"/>
    <w:rsid w:val="00D90C08"/>
    <w:rsid w:val="00D91326"/>
    <w:rsid w:val="00D914B3"/>
    <w:rsid w:val="00D91E75"/>
    <w:rsid w:val="00D92195"/>
    <w:rsid w:val="00D922DA"/>
    <w:rsid w:val="00D92411"/>
    <w:rsid w:val="00D9300B"/>
    <w:rsid w:val="00D93530"/>
    <w:rsid w:val="00D9363A"/>
    <w:rsid w:val="00D9568F"/>
    <w:rsid w:val="00D96B30"/>
    <w:rsid w:val="00D9750F"/>
    <w:rsid w:val="00DA0E65"/>
    <w:rsid w:val="00DA0E6F"/>
    <w:rsid w:val="00DA22C4"/>
    <w:rsid w:val="00DA2D6E"/>
    <w:rsid w:val="00DA39CC"/>
    <w:rsid w:val="00DA3CA8"/>
    <w:rsid w:val="00DA6AFB"/>
    <w:rsid w:val="00DA6D0E"/>
    <w:rsid w:val="00DA72A4"/>
    <w:rsid w:val="00DA72AE"/>
    <w:rsid w:val="00DB06C1"/>
    <w:rsid w:val="00DB082F"/>
    <w:rsid w:val="00DB112F"/>
    <w:rsid w:val="00DB26DE"/>
    <w:rsid w:val="00DB2B73"/>
    <w:rsid w:val="00DB3460"/>
    <w:rsid w:val="00DB3AE8"/>
    <w:rsid w:val="00DB4CA6"/>
    <w:rsid w:val="00DB5564"/>
    <w:rsid w:val="00DB56BF"/>
    <w:rsid w:val="00DB5BAB"/>
    <w:rsid w:val="00DB5E7A"/>
    <w:rsid w:val="00DB734D"/>
    <w:rsid w:val="00DB7AC9"/>
    <w:rsid w:val="00DC0AA0"/>
    <w:rsid w:val="00DC0AB5"/>
    <w:rsid w:val="00DC182B"/>
    <w:rsid w:val="00DC1F4D"/>
    <w:rsid w:val="00DC29D8"/>
    <w:rsid w:val="00DC35C5"/>
    <w:rsid w:val="00DC3E76"/>
    <w:rsid w:val="00DC47E9"/>
    <w:rsid w:val="00DC4EBA"/>
    <w:rsid w:val="00DC554B"/>
    <w:rsid w:val="00DC5A36"/>
    <w:rsid w:val="00DC5C09"/>
    <w:rsid w:val="00DC5D63"/>
    <w:rsid w:val="00DD0AA6"/>
    <w:rsid w:val="00DD0F5E"/>
    <w:rsid w:val="00DD277C"/>
    <w:rsid w:val="00DD2C45"/>
    <w:rsid w:val="00DD2D51"/>
    <w:rsid w:val="00DD3397"/>
    <w:rsid w:val="00DD37D3"/>
    <w:rsid w:val="00DD3CB7"/>
    <w:rsid w:val="00DD4F34"/>
    <w:rsid w:val="00DD53D2"/>
    <w:rsid w:val="00DD645A"/>
    <w:rsid w:val="00DE04DC"/>
    <w:rsid w:val="00DE261B"/>
    <w:rsid w:val="00DE411A"/>
    <w:rsid w:val="00DE5201"/>
    <w:rsid w:val="00DE53DC"/>
    <w:rsid w:val="00DE5ED6"/>
    <w:rsid w:val="00DE6546"/>
    <w:rsid w:val="00DE656A"/>
    <w:rsid w:val="00DE7FB1"/>
    <w:rsid w:val="00DF0D10"/>
    <w:rsid w:val="00DF10B7"/>
    <w:rsid w:val="00DF1EF9"/>
    <w:rsid w:val="00DF25A2"/>
    <w:rsid w:val="00DF2832"/>
    <w:rsid w:val="00DF5179"/>
    <w:rsid w:val="00DF53E2"/>
    <w:rsid w:val="00DF6CE9"/>
    <w:rsid w:val="00DF740F"/>
    <w:rsid w:val="00DF78A5"/>
    <w:rsid w:val="00DF7C31"/>
    <w:rsid w:val="00E0087B"/>
    <w:rsid w:val="00E009F7"/>
    <w:rsid w:val="00E013F9"/>
    <w:rsid w:val="00E02FFE"/>
    <w:rsid w:val="00E039FE"/>
    <w:rsid w:val="00E05B12"/>
    <w:rsid w:val="00E061E8"/>
    <w:rsid w:val="00E066FE"/>
    <w:rsid w:val="00E06D87"/>
    <w:rsid w:val="00E06E89"/>
    <w:rsid w:val="00E076B6"/>
    <w:rsid w:val="00E077AB"/>
    <w:rsid w:val="00E07C7B"/>
    <w:rsid w:val="00E07ED3"/>
    <w:rsid w:val="00E1069A"/>
    <w:rsid w:val="00E108A0"/>
    <w:rsid w:val="00E1090C"/>
    <w:rsid w:val="00E10E00"/>
    <w:rsid w:val="00E13A6D"/>
    <w:rsid w:val="00E156C6"/>
    <w:rsid w:val="00E15DF3"/>
    <w:rsid w:val="00E163B4"/>
    <w:rsid w:val="00E1695F"/>
    <w:rsid w:val="00E1708F"/>
    <w:rsid w:val="00E17122"/>
    <w:rsid w:val="00E1754E"/>
    <w:rsid w:val="00E17B81"/>
    <w:rsid w:val="00E17F21"/>
    <w:rsid w:val="00E17F54"/>
    <w:rsid w:val="00E21D1D"/>
    <w:rsid w:val="00E21F8D"/>
    <w:rsid w:val="00E22786"/>
    <w:rsid w:val="00E24292"/>
    <w:rsid w:val="00E24A32"/>
    <w:rsid w:val="00E25489"/>
    <w:rsid w:val="00E25B0B"/>
    <w:rsid w:val="00E25C6A"/>
    <w:rsid w:val="00E25F37"/>
    <w:rsid w:val="00E26356"/>
    <w:rsid w:val="00E266FA"/>
    <w:rsid w:val="00E316FD"/>
    <w:rsid w:val="00E31D9F"/>
    <w:rsid w:val="00E3215F"/>
    <w:rsid w:val="00E33F9C"/>
    <w:rsid w:val="00E34244"/>
    <w:rsid w:val="00E358D3"/>
    <w:rsid w:val="00E36353"/>
    <w:rsid w:val="00E3681D"/>
    <w:rsid w:val="00E36CAA"/>
    <w:rsid w:val="00E37AA3"/>
    <w:rsid w:val="00E37F31"/>
    <w:rsid w:val="00E41A05"/>
    <w:rsid w:val="00E42059"/>
    <w:rsid w:val="00E43106"/>
    <w:rsid w:val="00E44DB0"/>
    <w:rsid w:val="00E45183"/>
    <w:rsid w:val="00E45E9E"/>
    <w:rsid w:val="00E46E1B"/>
    <w:rsid w:val="00E47D5B"/>
    <w:rsid w:val="00E5018E"/>
    <w:rsid w:val="00E5090F"/>
    <w:rsid w:val="00E513DD"/>
    <w:rsid w:val="00E51E1A"/>
    <w:rsid w:val="00E53C8E"/>
    <w:rsid w:val="00E54247"/>
    <w:rsid w:val="00E54880"/>
    <w:rsid w:val="00E54E26"/>
    <w:rsid w:val="00E54F78"/>
    <w:rsid w:val="00E55099"/>
    <w:rsid w:val="00E552A8"/>
    <w:rsid w:val="00E55898"/>
    <w:rsid w:val="00E564BB"/>
    <w:rsid w:val="00E56825"/>
    <w:rsid w:val="00E62927"/>
    <w:rsid w:val="00E63A3D"/>
    <w:rsid w:val="00E63A70"/>
    <w:rsid w:val="00E64E3A"/>
    <w:rsid w:val="00E65724"/>
    <w:rsid w:val="00E657C3"/>
    <w:rsid w:val="00E66482"/>
    <w:rsid w:val="00E67511"/>
    <w:rsid w:val="00E67AE2"/>
    <w:rsid w:val="00E67F6A"/>
    <w:rsid w:val="00E70108"/>
    <w:rsid w:val="00E709FE"/>
    <w:rsid w:val="00E711EE"/>
    <w:rsid w:val="00E71C1B"/>
    <w:rsid w:val="00E72DC5"/>
    <w:rsid w:val="00E73454"/>
    <w:rsid w:val="00E745ED"/>
    <w:rsid w:val="00E758C2"/>
    <w:rsid w:val="00E75DA6"/>
    <w:rsid w:val="00E76912"/>
    <w:rsid w:val="00E76F91"/>
    <w:rsid w:val="00E77618"/>
    <w:rsid w:val="00E77DE7"/>
    <w:rsid w:val="00E8002C"/>
    <w:rsid w:val="00E8192B"/>
    <w:rsid w:val="00E81BBA"/>
    <w:rsid w:val="00E82B41"/>
    <w:rsid w:val="00E84A5B"/>
    <w:rsid w:val="00E84C18"/>
    <w:rsid w:val="00E84F63"/>
    <w:rsid w:val="00E85335"/>
    <w:rsid w:val="00E85B41"/>
    <w:rsid w:val="00E86DA7"/>
    <w:rsid w:val="00E86E11"/>
    <w:rsid w:val="00E87D91"/>
    <w:rsid w:val="00E906F8"/>
    <w:rsid w:val="00E90933"/>
    <w:rsid w:val="00E91596"/>
    <w:rsid w:val="00E92464"/>
    <w:rsid w:val="00E9689B"/>
    <w:rsid w:val="00E96932"/>
    <w:rsid w:val="00EA0B2E"/>
    <w:rsid w:val="00EA1445"/>
    <w:rsid w:val="00EA16FD"/>
    <w:rsid w:val="00EA1DDC"/>
    <w:rsid w:val="00EA1E34"/>
    <w:rsid w:val="00EA33B9"/>
    <w:rsid w:val="00EA42D9"/>
    <w:rsid w:val="00EA5718"/>
    <w:rsid w:val="00EA691E"/>
    <w:rsid w:val="00EA6AC4"/>
    <w:rsid w:val="00EA7294"/>
    <w:rsid w:val="00EA7EF3"/>
    <w:rsid w:val="00EB028D"/>
    <w:rsid w:val="00EB0F49"/>
    <w:rsid w:val="00EB103C"/>
    <w:rsid w:val="00EB125B"/>
    <w:rsid w:val="00EB13A1"/>
    <w:rsid w:val="00EB1868"/>
    <w:rsid w:val="00EB1AB2"/>
    <w:rsid w:val="00EB2625"/>
    <w:rsid w:val="00EB45D1"/>
    <w:rsid w:val="00EB4742"/>
    <w:rsid w:val="00EB48FD"/>
    <w:rsid w:val="00EB50C1"/>
    <w:rsid w:val="00EB617E"/>
    <w:rsid w:val="00EB7C8D"/>
    <w:rsid w:val="00EB7F20"/>
    <w:rsid w:val="00EC0192"/>
    <w:rsid w:val="00EC0ECC"/>
    <w:rsid w:val="00EC1D6D"/>
    <w:rsid w:val="00EC464B"/>
    <w:rsid w:val="00EC4BCB"/>
    <w:rsid w:val="00EC4F11"/>
    <w:rsid w:val="00EC50AC"/>
    <w:rsid w:val="00EC51F4"/>
    <w:rsid w:val="00EC541B"/>
    <w:rsid w:val="00EC6A2A"/>
    <w:rsid w:val="00EC6EEE"/>
    <w:rsid w:val="00EC7528"/>
    <w:rsid w:val="00ED1085"/>
    <w:rsid w:val="00ED1473"/>
    <w:rsid w:val="00ED17AE"/>
    <w:rsid w:val="00ED261B"/>
    <w:rsid w:val="00ED2D2D"/>
    <w:rsid w:val="00ED3CEE"/>
    <w:rsid w:val="00ED54DA"/>
    <w:rsid w:val="00ED6401"/>
    <w:rsid w:val="00ED7890"/>
    <w:rsid w:val="00ED794B"/>
    <w:rsid w:val="00EE04C7"/>
    <w:rsid w:val="00EE1134"/>
    <w:rsid w:val="00EE1560"/>
    <w:rsid w:val="00EE17DC"/>
    <w:rsid w:val="00EE33F0"/>
    <w:rsid w:val="00EE4920"/>
    <w:rsid w:val="00EE4D24"/>
    <w:rsid w:val="00EE6D28"/>
    <w:rsid w:val="00EE78E5"/>
    <w:rsid w:val="00EF0874"/>
    <w:rsid w:val="00EF2873"/>
    <w:rsid w:val="00EF2E10"/>
    <w:rsid w:val="00EF2FCD"/>
    <w:rsid w:val="00EF39E2"/>
    <w:rsid w:val="00EF3A03"/>
    <w:rsid w:val="00EF5CE7"/>
    <w:rsid w:val="00EF64E0"/>
    <w:rsid w:val="00EF66F5"/>
    <w:rsid w:val="00EF66FC"/>
    <w:rsid w:val="00EF6B74"/>
    <w:rsid w:val="00EF6F79"/>
    <w:rsid w:val="00EF7326"/>
    <w:rsid w:val="00EF7586"/>
    <w:rsid w:val="00F014C6"/>
    <w:rsid w:val="00F03638"/>
    <w:rsid w:val="00F03E4A"/>
    <w:rsid w:val="00F04306"/>
    <w:rsid w:val="00F04808"/>
    <w:rsid w:val="00F04895"/>
    <w:rsid w:val="00F05C4B"/>
    <w:rsid w:val="00F06B03"/>
    <w:rsid w:val="00F078E0"/>
    <w:rsid w:val="00F103A2"/>
    <w:rsid w:val="00F106CD"/>
    <w:rsid w:val="00F11275"/>
    <w:rsid w:val="00F115EF"/>
    <w:rsid w:val="00F12577"/>
    <w:rsid w:val="00F127A8"/>
    <w:rsid w:val="00F13397"/>
    <w:rsid w:val="00F13BBB"/>
    <w:rsid w:val="00F1613F"/>
    <w:rsid w:val="00F16BFF"/>
    <w:rsid w:val="00F170B6"/>
    <w:rsid w:val="00F214FC"/>
    <w:rsid w:val="00F21C81"/>
    <w:rsid w:val="00F220C8"/>
    <w:rsid w:val="00F22AD1"/>
    <w:rsid w:val="00F23748"/>
    <w:rsid w:val="00F2381C"/>
    <w:rsid w:val="00F23B73"/>
    <w:rsid w:val="00F23BE4"/>
    <w:rsid w:val="00F23E1C"/>
    <w:rsid w:val="00F242AB"/>
    <w:rsid w:val="00F2504C"/>
    <w:rsid w:val="00F260AA"/>
    <w:rsid w:val="00F272DB"/>
    <w:rsid w:val="00F27758"/>
    <w:rsid w:val="00F27966"/>
    <w:rsid w:val="00F315D9"/>
    <w:rsid w:val="00F317F1"/>
    <w:rsid w:val="00F32377"/>
    <w:rsid w:val="00F33985"/>
    <w:rsid w:val="00F33B1D"/>
    <w:rsid w:val="00F345D5"/>
    <w:rsid w:val="00F35119"/>
    <w:rsid w:val="00F355CA"/>
    <w:rsid w:val="00F379E1"/>
    <w:rsid w:val="00F40026"/>
    <w:rsid w:val="00F403C5"/>
    <w:rsid w:val="00F428A7"/>
    <w:rsid w:val="00F43167"/>
    <w:rsid w:val="00F434BA"/>
    <w:rsid w:val="00F43516"/>
    <w:rsid w:val="00F44386"/>
    <w:rsid w:val="00F444F2"/>
    <w:rsid w:val="00F46110"/>
    <w:rsid w:val="00F467D6"/>
    <w:rsid w:val="00F46933"/>
    <w:rsid w:val="00F46F91"/>
    <w:rsid w:val="00F50683"/>
    <w:rsid w:val="00F51373"/>
    <w:rsid w:val="00F51C03"/>
    <w:rsid w:val="00F52D87"/>
    <w:rsid w:val="00F52D9A"/>
    <w:rsid w:val="00F5317A"/>
    <w:rsid w:val="00F54D64"/>
    <w:rsid w:val="00F55ADC"/>
    <w:rsid w:val="00F55D05"/>
    <w:rsid w:val="00F561A7"/>
    <w:rsid w:val="00F56B67"/>
    <w:rsid w:val="00F56F83"/>
    <w:rsid w:val="00F600D4"/>
    <w:rsid w:val="00F60F3F"/>
    <w:rsid w:val="00F6110F"/>
    <w:rsid w:val="00F61822"/>
    <w:rsid w:val="00F6198E"/>
    <w:rsid w:val="00F61BEB"/>
    <w:rsid w:val="00F6233A"/>
    <w:rsid w:val="00F627AE"/>
    <w:rsid w:val="00F62B3F"/>
    <w:rsid w:val="00F64A59"/>
    <w:rsid w:val="00F64D83"/>
    <w:rsid w:val="00F65AC8"/>
    <w:rsid w:val="00F66E2A"/>
    <w:rsid w:val="00F67454"/>
    <w:rsid w:val="00F67588"/>
    <w:rsid w:val="00F714C0"/>
    <w:rsid w:val="00F74F12"/>
    <w:rsid w:val="00F777B5"/>
    <w:rsid w:val="00F80A7F"/>
    <w:rsid w:val="00F80CFC"/>
    <w:rsid w:val="00F815AB"/>
    <w:rsid w:val="00F81A2F"/>
    <w:rsid w:val="00F81D19"/>
    <w:rsid w:val="00F82FB8"/>
    <w:rsid w:val="00F830BC"/>
    <w:rsid w:val="00F83195"/>
    <w:rsid w:val="00F83D9F"/>
    <w:rsid w:val="00F83F80"/>
    <w:rsid w:val="00F84368"/>
    <w:rsid w:val="00F84931"/>
    <w:rsid w:val="00F85AE7"/>
    <w:rsid w:val="00F868DB"/>
    <w:rsid w:val="00F91330"/>
    <w:rsid w:val="00F91D6B"/>
    <w:rsid w:val="00F92A0B"/>
    <w:rsid w:val="00F92D5B"/>
    <w:rsid w:val="00F93602"/>
    <w:rsid w:val="00F95DC2"/>
    <w:rsid w:val="00FA02AF"/>
    <w:rsid w:val="00FA0FB9"/>
    <w:rsid w:val="00FA16A5"/>
    <w:rsid w:val="00FA1828"/>
    <w:rsid w:val="00FA22D8"/>
    <w:rsid w:val="00FA2BEA"/>
    <w:rsid w:val="00FA2FD4"/>
    <w:rsid w:val="00FA3881"/>
    <w:rsid w:val="00FA4334"/>
    <w:rsid w:val="00FA4798"/>
    <w:rsid w:val="00FA6DA0"/>
    <w:rsid w:val="00FB099A"/>
    <w:rsid w:val="00FB10DD"/>
    <w:rsid w:val="00FB1105"/>
    <w:rsid w:val="00FB1F12"/>
    <w:rsid w:val="00FB2E4D"/>
    <w:rsid w:val="00FB3FDE"/>
    <w:rsid w:val="00FB498B"/>
    <w:rsid w:val="00FB610F"/>
    <w:rsid w:val="00FB65DF"/>
    <w:rsid w:val="00FB677A"/>
    <w:rsid w:val="00FB6C0F"/>
    <w:rsid w:val="00FB6E92"/>
    <w:rsid w:val="00FB6FC0"/>
    <w:rsid w:val="00FB7C3E"/>
    <w:rsid w:val="00FC096D"/>
    <w:rsid w:val="00FC0CFC"/>
    <w:rsid w:val="00FC0E1E"/>
    <w:rsid w:val="00FC21A7"/>
    <w:rsid w:val="00FC5A3F"/>
    <w:rsid w:val="00FC5A45"/>
    <w:rsid w:val="00FC6307"/>
    <w:rsid w:val="00FC6BD8"/>
    <w:rsid w:val="00FC6C9A"/>
    <w:rsid w:val="00FC7ED1"/>
    <w:rsid w:val="00FD0166"/>
    <w:rsid w:val="00FD0612"/>
    <w:rsid w:val="00FD1DB6"/>
    <w:rsid w:val="00FD23C0"/>
    <w:rsid w:val="00FD3A8F"/>
    <w:rsid w:val="00FD5AEA"/>
    <w:rsid w:val="00FD6AA6"/>
    <w:rsid w:val="00FD6AD6"/>
    <w:rsid w:val="00FD741C"/>
    <w:rsid w:val="00FD7823"/>
    <w:rsid w:val="00FE13BD"/>
    <w:rsid w:val="00FE197F"/>
    <w:rsid w:val="00FE1B87"/>
    <w:rsid w:val="00FE2055"/>
    <w:rsid w:val="00FE2159"/>
    <w:rsid w:val="00FE27FB"/>
    <w:rsid w:val="00FE3A5E"/>
    <w:rsid w:val="00FE42E1"/>
    <w:rsid w:val="00FE4CCA"/>
    <w:rsid w:val="00FE5F85"/>
    <w:rsid w:val="00FE6819"/>
    <w:rsid w:val="00FE6B89"/>
    <w:rsid w:val="00FE6C07"/>
    <w:rsid w:val="00FE6E40"/>
    <w:rsid w:val="00FE7381"/>
    <w:rsid w:val="00FE7D3C"/>
    <w:rsid w:val="00FF00CE"/>
    <w:rsid w:val="00FF073C"/>
    <w:rsid w:val="00FF0A5B"/>
    <w:rsid w:val="00FF2769"/>
    <w:rsid w:val="00FF3053"/>
    <w:rsid w:val="00FF317B"/>
    <w:rsid w:val="00FF47DB"/>
    <w:rsid w:val="00FF5283"/>
    <w:rsid w:val="00FF70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65"/>
    <w:rPr>
      <w:rFonts w:ascii="Arial" w:hAnsi="Arial"/>
      <w:sz w:val="24"/>
      <w:lang w:eastAsia="en-US"/>
    </w:rPr>
  </w:style>
  <w:style w:type="paragraph" w:styleId="Heading1">
    <w:name w:val="heading 1"/>
    <w:basedOn w:val="Normal"/>
    <w:next w:val="Normal"/>
    <w:link w:val="Heading1Char"/>
    <w:qFormat/>
    <w:rsid w:val="00596465"/>
    <w:pPr>
      <w:keepNext/>
      <w:tabs>
        <w:tab w:val="left" w:pos="1701"/>
      </w:tabs>
      <w:ind w:left="1701" w:hanging="1701"/>
      <w:jc w:val="both"/>
      <w:outlineLvl w:val="0"/>
    </w:pPr>
    <w:rPr>
      <w:b/>
    </w:rPr>
  </w:style>
  <w:style w:type="paragraph" w:styleId="Heading2">
    <w:name w:val="heading 2"/>
    <w:basedOn w:val="Normal"/>
    <w:next w:val="Normal"/>
    <w:link w:val="Heading2Char"/>
    <w:qFormat/>
    <w:rsid w:val="00596465"/>
    <w:pPr>
      <w:keepNext/>
      <w:tabs>
        <w:tab w:val="left" w:pos="1701"/>
      </w:tabs>
      <w:jc w:val="both"/>
      <w:outlineLvl w:val="1"/>
    </w:pPr>
    <w:rPr>
      <w:b/>
    </w:rPr>
  </w:style>
  <w:style w:type="paragraph" w:styleId="Heading3">
    <w:name w:val="heading 3"/>
    <w:basedOn w:val="Normal"/>
    <w:next w:val="Normal"/>
    <w:qFormat/>
    <w:rsid w:val="00596465"/>
    <w:pPr>
      <w:keepNext/>
      <w:tabs>
        <w:tab w:val="left" w:pos="709"/>
        <w:tab w:val="left" w:pos="1276"/>
        <w:tab w:val="left" w:pos="1701"/>
      </w:tabs>
      <w:ind w:left="1276" w:hanging="1276"/>
      <w:jc w:val="both"/>
      <w:outlineLvl w:val="2"/>
    </w:pPr>
    <w:rPr>
      <w:b/>
    </w:rPr>
  </w:style>
  <w:style w:type="paragraph" w:styleId="Heading4">
    <w:name w:val="heading 4"/>
    <w:basedOn w:val="Normal"/>
    <w:next w:val="Normal"/>
    <w:qFormat/>
    <w:rsid w:val="00596465"/>
    <w:pPr>
      <w:keepNext/>
      <w:tabs>
        <w:tab w:val="left" w:pos="709"/>
        <w:tab w:val="left" w:pos="1701"/>
      </w:tabs>
      <w:ind w:left="709" w:hanging="709"/>
      <w:jc w:val="both"/>
      <w:outlineLvl w:val="3"/>
    </w:pPr>
    <w:rPr>
      <w:b/>
    </w:rPr>
  </w:style>
  <w:style w:type="paragraph" w:styleId="Heading5">
    <w:name w:val="heading 5"/>
    <w:basedOn w:val="Normal"/>
    <w:next w:val="Normal"/>
    <w:qFormat/>
    <w:rsid w:val="00596465"/>
    <w:pPr>
      <w:keepNext/>
      <w:ind w:left="720" w:hanging="720"/>
      <w:jc w:val="center"/>
      <w:outlineLvl w:val="4"/>
    </w:pPr>
    <w:rPr>
      <w:b/>
    </w:rPr>
  </w:style>
  <w:style w:type="paragraph" w:styleId="Heading6">
    <w:name w:val="heading 6"/>
    <w:basedOn w:val="Normal"/>
    <w:next w:val="Normal"/>
    <w:qFormat/>
    <w:rsid w:val="00596465"/>
    <w:pPr>
      <w:keepNext/>
      <w:tabs>
        <w:tab w:val="left" w:pos="709"/>
        <w:tab w:val="left" w:pos="1701"/>
      </w:tabs>
      <w:ind w:left="360" w:hanging="360"/>
      <w:jc w:val="both"/>
      <w:outlineLvl w:val="5"/>
    </w:pPr>
    <w:rPr>
      <w:b/>
    </w:rPr>
  </w:style>
  <w:style w:type="paragraph" w:styleId="Heading7">
    <w:name w:val="heading 7"/>
    <w:basedOn w:val="Normal"/>
    <w:next w:val="Normal"/>
    <w:qFormat/>
    <w:rsid w:val="00596465"/>
    <w:pPr>
      <w:keepNext/>
      <w:outlineLvl w:val="6"/>
    </w:pPr>
    <w:rPr>
      <w:i/>
    </w:rPr>
  </w:style>
  <w:style w:type="paragraph" w:styleId="Heading8">
    <w:name w:val="heading 8"/>
    <w:basedOn w:val="Normal"/>
    <w:next w:val="Normal"/>
    <w:qFormat/>
    <w:rsid w:val="00596465"/>
    <w:pPr>
      <w:keepNext/>
      <w:tabs>
        <w:tab w:val="left" w:pos="709"/>
        <w:tab w:val="left" w:pos="1701"/>
      </w:tabs>
      <w:ind w:left="709" w:hanging="709"/>
      <w:jc w:val="both"/>
      <w:outlineLvl w:val="7"/>
    </w:pPr>
    <w:rPr>
      <w:i/>
    </w:rPr>
  </w:style>
  <w:style w:type="paragraph" w:styleId="Heading9">
    <w:name w:val="heading 9"/>
    <w:basedOn w:val="Normal"/>
    <w:next w:val="Normal"/>
    <w:qFormat/>
    <w:rsid w:val="00596465"/>
    <w:pPr>
      <w:keepNext/>
      <w:tabs>
        <w:tab w:val="left" w:pos="1701"/>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6465"/>
    <w:pPr>
      <w:tabs>
        <w:tab w:val="center" w:pos="4153"/>
        <w:tab w:val="right" w:pos="8306"/>
      </w:tabs>
    </w:pPr>
  </w:style>
  <w:style w:type="paragraph" w:styleId="Footer">
    <w:name w:val="footer"/>
    <w:basedOn w:val="Normal"/>
    <w:link w:val="FooterChar"/>
    <w:uiPriority w:val="99"/>
    <w:rsid w:val="00596465"/>
    <w:pPr>
      <w:tabs>
        <w:tab w:val="center" w:pos="4153"/>
        <w:tab w:val="right" w:pos="8306"/>
      </w:tabs>
    </w:pPr>
  </w:style>
  <w:style w:type="paragraph" w:styleId="Title">
    <w:name w:val="Title"/>
    <w:basedOn w:val="Normal"/>
    <w:qFormat/>
    <w:rsid w:val="00596465"/>
    <w:pPr>
      <w:tabs>
        <w:tab w:val="left" w:pos="2268"/>
      </w:tabs>
      <w:jc w:val="center"/>
    </w:pPr>
    <w:rPr>
      <w:b/>
    </w:rPr>
  </w:style>
  <w:style w:type="paragraph" w:styleId="BodyTextIndent">
    <w:name w:val="Body Text Indent"/>
    <w:basedOn w:val="Normal"/>
    <w:link w:val="BodyTextIndentChar"/>
    <w:semiHidden/>
    <w:rsid w:val="00596465"/>
    <w:pPr>
      <w:tabs>
        <w:tab w:val="left" w:pos="709"/>
        <w:tab w:val="left" w:pos="1701"/>
      </w:tabs>
      <w:ind w:left="709" w:hanging="709"/>
      <w:jc w:val="both"/>
    </w:pPr>
  </w:style>
  <w:style w:type="paragraph" w:styleId="BodyTextIndent2">
    <w:name w:val="Body Text Indent 2"/>
    <w:basedOn w:val="Normal"/>
    <w:semiHidden/>
    <w:rsid w:val="00596465"/>
    <w:pPr>
      <w:tabs>
        <w:tab w:val="left" w:pos="709"/>
        <w:tab w:val="left" w:pos="1276"/>
        <w:tab w:val="left" w:pos="1701"/>
      </w:tabs>
      <w:ind w:left="1276" w:hanging="1276"/>
      <w:jc w:val="both"/>
    </w:pPr>
  </w:style>
  <w:style w:type="paragraph" w:styleId="BodyText">
    <w:name w:val="Body Text"/>
    <w:basedOn w:val="Normal"/>
    <w:link w:val="BodyTextChar"/>
    <w:semiHidden/>
    <w:rsid w:val="00596465"/>
    <w:pPr>
      <w:tabs>
        <w:tab w:val="left" w:pos="709"/>
        <w:tab w:val="left" w:pos="1701"/>
      </w:tabs>
      <w:jc w:val="both"/>
    </w:pPr>
  </w:style>
  <w:style w:type="paragraph" w:styleId="BodyText2">
    <w:name w:val="Body Text 2"/>
    <w:basedOn w:val="Normal"/>
    <w:link w:val="BodyText2Char"/>
    <w:semiHidden/>
    <w:rsid w:val="00596465"/>
    <w:pPr>
      <w:tabs>
        <w:tab w:val="left" w:pos="0"/>
      </w:tabs>
      <w:jc w:val="both"/>
    </w:pPr>
  </w:style>
  <w:style w:type="paragraph" w:styleId="BodyText3">
    <w:name w:val="Body Text 3"/>
    <w:basedOn w:val="Normal"/>
    <w:link w:val="BodyText3Char"/>
    <w:semiHidden/>
    <w:rsid w:val="00596465"/>
    <w:pPr>
      <w:tabs>
        <w:tab w:val="left" w:pos="709"/>
        <w:tab w:val="left" w:pos="1701"/>
      </w:tabs>
      <w:jc w:val="both"/>
    </w:pPr>
    <w:rPr>
      <w:b/>
    </w:rPr>
  </w:style>
  <w:style w:type="paragraph" w:styleId="BodyTextIndent3">
    <w:name w:val="Body Text Indent 3"/>
    <w:basedOn w:val="Normal"/>
    <w:link w:val="BodyTextIndent3Char"/>
    <w:semiHidden/>
    <w:rsid w:val="00596465"/>
    <w:pPr>
      <w:tabs>
        <w:tab w:val="left" w:pos="709"/>
        <w:tab w:val="left" w:pos="1701"/>
      </w:tabs>
      <w:ind w:left="1701" w:hanging="1701"/>
      <w:jc w:val="both"/>
    </w:pPr>
    <w:rPr>
      <w:b/>
    </w:rPr>
  </w:style>
  <w:style w:type="character" w:customStyle="1" w:styleId="BodyTextChar">
    <w:name w:val="Body Text Char"/>
    <w:basedOn w:val="DefaultParagraphFont"/>
    <w:link w:val="BodyText"/>
    <w:semiHidden/>
    <w:rsid w:val="001D3467"/>
    <w:rPr>
      <w:rFonts w:ascii="Arial" w:hAnsi="Arial"/>
      <w:sz w:val="24"/>
      <w:lang w:eastAsia="en-US"/>
    </w:rPr>
  </w:style>
  <w:style w:type="paragraph" w:styleId="ListParagraph">
    <w:name w:val="List Paragraph"/>
    <w:basedOn w:val="Normal"/>
    <w:uiPriority w:val="34"/>
    <w:qFormat/>
    <w:rsid w:val="00F83D9F"/>
    <w:pPr>
      <w:ind w:left="720"/>
    </w:pPr>
  </w:style>
  <w:style w:type="paragraph" w:styleId="BalloonText">
    <w:name w:val="Balloon Text"/>
    <w:basedOn w:val="Normal"/>
    <w:link w:val="BalloonTextChar"/>
    <w:uiPriority w:val="99"/>
    <w:semiHidden/>
    <w:unhideWhenUsed/>
    <w:rsid w:val="002F45AF"/>
    <w:rPr>
      <w:rFonts w:ascii="Tahoma" w:hAnsi="Tahoma" w:cs="Tahoma"/>
      <w:sz w:val="16"/>
      <w:szCs w:val="16"/>
    </w:rPr>
  </w:style>
  <w:style w:type="character" w:customStyle="1" w:styleId="BalloonTextChar">
    <w:name w:val="Balloon Text Char"/>
    <w:basedOn w:val="DefaultParagraphFont"/>
    <w:link w:val="BalloonText"/>
    <w:uiPriority w:val="99"/>
    <w:semiHidden/>
    <w:rsid w:val="002F45AF"/>
    <w:rPr>
      <w:rFonts w:ascii="Tahoma" w:hAnsi="Tahoma" w:cs="Tahoma"/>
      <w:sz w:val="16"/>
      <w:szCs w:val="16"/>
      <w:lang w:eastAsia="en-US"/>
    </w:rPr>
  </w:style>
  <w:style w:type="character" w:customStyle="1" w:styleId="HeaderChar">
    <w:name w:val="Header Char"/>
    <w:basedOn w:val="DefaultParagraphFont"/>
    <w:link w:val="Header"/>
    <w:rsid w:val="005A2891"/>
    <w:rPr>
      <w:rFonts w:ascii="Arial" w:hAnsi="Arial"/>
      <w:sz w:val="24"/>
      <w:lang w:eastAsia="en-US"/>
    </w:rPr>
  </w:style>
  <w:style w:type="character" w:customStyle="1" w:styleId="Heading1Char">
    <w:name w:val="Heading 1 Char"/>
    <w:basedOn w:val="DefaultParagraphFont"/>
    <w:link w:val="Heading1"/>
    <w:rsid w:val="00C82B45"/>
    <w:rPr>
      <w:rFonts w:ascii="Arial" w:hAnsi="Arial"/>
      <w:b/>
      <w:sz w:val="24"/>
      <w:lang w:eastAsia="en-US"/>
    </w:rPr>
  </w:style>
  <w:style w:type="character" w:customStyle="1" w:styleId="Heading2Char">
    <w:name w:val="Heading 2 Char"/>
    <w:basedOn w:val="DefaultParagraphFont"/>
    <w:link w:val="Heading2"/>
    <w:rsid w:val="00D00713"/>
    <w:rPr>
      <w:rFonts w:ascii="Arial" w:hAnsi="Arial"/>
      <w:b/>
      <w:sz w:val="24"/>
      <w:lang w:eastAsia="en-US"/>
    </w:rPr>
  </w:style>
  <w:style w:type="character" w:customStyle="1" w:styleId="BodyTextIndentChar">
    <w:name w:val="Body Text Indent Char"/>
    <w:basedOn w:val="DefaultParagraphFont"/>
    <w:link w:val="BodyTextIndent"/>
    <w:semiHidden/>
    <w:rsid w:val="00D00713"/>
    <w:rPr>
      <w:rFonts w:ascii="Arial" w:hAnsi="Arial"/>
      <w:sz w:val="24"/>
      <w:lang w:eastAsia="en-US"/>
    </w:rPr>
  </w:style>
  <w:style w:type="character" w:customStyle="1" w:styleId="BodyText3Char">
    <w:name w:val="Body Text 3 Char"/>
    <w:basedOn w:val="DefaultParagraphFont"/>
    <w:link w:val="BodyText3"/>
    <w:semiHidden/>
    <w:rsid w:val="008A7F7D"/>
    <w:rPr>
      <w:rFonts w:ascii="Arial" w:hAnsi="Arial"/>
      <w:b/>
      <w:sz w:val="24"/>
      <w:lang w:eastAsia="en-US"/>
    </w:rPr>
  </w:style>
  <w:style w:type="character" w:customStyle="1" w:styleId="BodyText2Char">
    <w:name w:val="Body Text 2 Char"/>
    <w:basedOn w:val="DefaultParagraphFont"/>
    <w:link w:val="BodyText2"/>
    <w:semiHidden/>
    <w:rsid w:val="009C4441"/>
    <w:rPr>
      <w:rFonts w:ascii="Arial" w:hAnsi="Arial"/>
      <w:sz w:val="24"/>
      <w:lang w:eastAsia="en-US"/>
    </w:rPr>
  </w:style>
  <w:style w:type="character" w:customStyle="1" w:styleId="BodyTextIndent3Char">
    <w:name w:val="Body Text Indent 3 Char"/>
    <w:basedOn w:val="DefaultParagraphFont"/>
    <w:link w:val="BodyTextIndent3"/>
    <w:semiHidden/>
    <w:rsid w:val="009C4441"/>
    <w:rPr>
      <w:rFonts w:ascii="Arial" w:hAnsi="Arial"/>
      <w:b/>
      <w:sz w:val="24"/>
      <w:lang w:eastAsia="en-US"/>
    </w:rPr>
  </w:style>
  <w:style w:type="character" w:customStyle="1" w:styleId="FooterChar">
    <w:name w:val="Footer Char"/>
    <w:basedOn w:val="DefaultParagraphFont"/>
    <w:link w:val="Footer"/>
    <w:uiPriority w:val="99"/>
    <w:rsid w:val="00AC3140"/>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8871608">
      <w:bodyDiv w:val="1"/>
      <w:marLeft w:val="0"/>
      <w:marRight w:val="0"/>
      <w:marTop w:val="0"/>
      <w:marBottom w:val="0"/>
      <w:divBdr>
        <w:top w:val="none" w:sz="0" w:space="0" w:color="auto"/>
        <w:left w:val="none" w:sz="0" w:space="0" w:color="auto"/>
        <w:bottom w:val="none" w:sz="0" w:space="0" w:color="auto"/>
        <w:right w:val="none" w:sz="0" w:space="0" w:color="auto"/>
      </w:divBdr>
    </w:div>
    <w:div w:id="37902845">
      <w:bodyDiv w:val="1"/>
      <w:marLeft w:val="0"/>
      <w:marRight w:val="0"/>
      <w:marTop w:val="0"/>
      <w:marBottom w:val="0"/>
      <w:divBdr>
        <w:top w:val="none" w:sz="0" w:space="0" w:color="auto"/>
        <w:left w:val="none" w:sz="0" w:space="0" w:color="auto"/>
        <w:bottom w:val="none" w:sz="0" w:space="0" w:color="auto"/>
        <w:right w:val="none" w:sz="0" w:space="0" w:color="auto"/>
      </w:divBdr>
    </w:div>
    <w:div w:id="179784195">
      <w:bodyDiv w:val="1"/>
      <w:marLeft w:val="0"/>
      <w:marRight w:val="0"/>
      <w:marTop w:val="0"/>
      <w:marBottom w:val="0"/>
      <w:divBdr>
        <w:top w:val="none" w:sz="0" w:space="0" w:color="auto"/>
        <w:left w:val="none" w:sz="0" w:space="0" w:color="auto"/>
        <w:bottom w:val="none" w:sz="0" w:space="0" w:color="auto"/>
        <w:right w:val="none" w:sz="0" w:space="0" w:color="auto"/>
      </w:divBdr>
    </w:div>
    <w:div w:id="629944518">
      <w:bodyDiv w:val="1"/>
      <w:marLeft w:val="0"/>
      <w:marRight w:val="0"/>
      <w:marTop w:val="0"/>
      <w:marBottom w:val="0"/>
      <w:divBdr>
        <w:top w:val="none" w:sz="0" w:space="0" w:color="auto"/>
        <w:left w:val="none" w:sz="0" w:space="0" w:color="auto"/>
        <w:bottom w:val="none" w:sz="0" w:space="0" w:color="auto"/>
        <w:right w:val="none" w:sz="0" w:space="0" w:color="auto"/>
      </w:divBdr>
    </w:div>
    <w:div w:id="1037245176">
      <w:bodyDiv w:val="1"/>
      <w:marLeft w:val="0"/>
      <w:marRight w:val="0"/>
      <w:marTop w:val="0"/>
      <w:marBottom w:val="0"/>
      <w:divBdr>
        <w:top w:val="none" w:sz="0" w:space="0" w:color="auto"/>
        <w:left w:val="none" w:sz="0" w:space="0" w:color="auto"/>
        <w:bottom w:val="none" w:sz="0" w:space="0" w:color="auto"/>
        <w:right w:val="none" w:sz="0" w:space="0" w:color="auto"/>
      </w:divBdr>
    </w:div>
    <w:div w:id="1126662036">
      <w:bodyDiv w:val="1"/>
      <w:marLeft w:val="0"/>
      <w:marRight w:val="0"/>
      <w:marTop w:val="0"/>
      <w:marBottom w:val="0"/>
      <w:divBdr>
        <w:top w:val="none" w:sz="0" w:space="0" w:color="auto"/>
        <w:left w:val="none" w:sz="0" w:space="0" w:color="auto"/>
        <w:bottom w:val="none" w:sz="0" w:space="0" w:color="auto"/>
        <w:right w:val="none" w:sz="0" w:space="0" w:color="auto"/>
      </w:divBdr>
    </w:div>
    <w:div w:id="1141918591">
      <w:bodyDiv w:val="1"/>
      <w:marLeft w:val="0"/>
      <w:marRight w:val="0"/>
      <w:marTop w:val="0"/>
      <w:marBottom w:val="0"/>
      <w:divBdr>
        <w:top w:val="none" w:sz="0" w:space="0" w:color="auto"/>
        <w:left w:val="none" w:sz="0" w:space="0" w:color="auto"/>
        <w:bottom w:val="none" w:sz="0" w:space="0" w:color="auto"/>
        <w:right w:val="none" w:sz="0" w:space="0" w:color="auto"/>
      </w:divBdr>
    </w:div>
    <w:div w:id="1625042002">
      <w:bodyDiv w:val="1"/>
      <w:marLeft w:val="0"/>
      <w:marRight w:val="0"/>
      <w:marTop w:val="0"/>
      <w:marBottom w:val="0"/>
      <w:divBdr>
        <w:top w:val="none" w:sz="0" w:space="0" w:color="auto"/>
        <w:left w:val="none" w:sz="0" w:space="0" w:color="auto"/>
        <w:bottom w:val="none" w:sz="0" w:space="0" w:color="auto"/>
        <w:right w:val="none" w:sz="0" w:space="0" w:color="auto"/>
      </w:divBdr>
    </w:div>
    <w:div w:id="16626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Custom\MASTER%20MINU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MINUTE FORM</Template>
  <TotalTime>297</TotalTime>
  <Pages>6</Pages>
  <Words>2265</Words>
  <Characters>12352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 R A F T</vt:lpstr>
    </vt:vector>
  </TitlesOfParts>
  <Company>Carlisle City Council</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Rachel R</dc:creator>
  <cp:keywords/>
  <dc:description/>
  <cp:lastModifiedBy>RachelR</cp:lastModifiedBy>
  <cp:revision>7</cp:revision>
  <cp:lastPrinted>2013-07-18T14:37:00Z</cp:lastPrinted>
  <dcterms:created xsi:type="dcterms:W3CDTF">2013-07-10T15:11:00Z</dcterms:created>
  <dcterms:modified xsi:type="dcterms:W3CDTF">2013-07-23T13:51:00Z</dcterms:modified>
</cp:coreProperties>
</file>